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E1EB1" w14:textId="77777777" w:rsidR="00B54CFC" w:rsidRDefault="00B54CFC">
      <w:pPr>
        <w:rPr>
          <w:bCs/>
        </w:rPr>
      </w:pPr>
      <w:bookmarkStart w:id="0" w:name="_GoBack"/>
      <w:bookmarkEnd w:id="0"/>
    </w:p>
    <w:p w14:paraId="666C2505" w14:textId="77777777" w:rsidR="0084073A" w:rsidRPr="006567CA" w:rsidRDefault="0084073A" w:rsidP="00EA21D7"/>
    <w:p w14:paraId="5DD51DE9" w14:textId="77777777" w:rsidR="00391EF2" w:rsidRPr="006567CA" w:rsidRDefault="00F7394E" w:rsidP="00102ECF">
      <w:pPr>
        <w:jc w:val="both"/>
      </w:pPr>
      <w:r w:rsidRPr="006567CA">
        <w:rPr>
          <w:noProof/>
          <w:lang w:val="en-US" w:eastAsia="en-US"/>
        </w:rPr>
        <mc:AlternateContent>
          <mc:Choice Requires="wps">
            <w:drawing>
              <wp:anchor distT="0" distB="0" distL="114300" distR="114300" simplePos="0" relativeHeight="251655679" behindDoc="1" locked="0" layoutInCell="1" allowOverlap="1" wp14:anchorId="2EF449A9" wp14:editId="6CBAAAE3">
                <wp:simplePos x="0" y="0"/>
                <wp:positionH relativeFrom="page">
                  <wp:posOffset>38100</wp:posOffset>
                </wp:positionH>
                <wp:positionV relativeFrom="page">
                  <wp:posOffset>1390650</wp:posOffset>
                </wp:positionV>
                <wp:extent cx="7696200" cy="3762375"/>
                <wp:effectExtent l="0" t="0" r="0" b="9525"/>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96200" cy="3762375"/>
                        </a:xfrm>
                        <a:prstGeom prst="rect">
                          <a:avLst/>
                        </a:prstGeom>
                        <a:solidFill>
                          <a:srgbClr val="54B220">
                            <a:alpha val="50195"/>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9D37B75" w14:textId="77777777" w:rsidR="00A33851" w:rsidRDefault="00A33851" w:rsidP="006567CA">
                            <w:pPr>
                              <w:pStyle w:val="FreeForm"/>
                              <w:rPr>
                                <w:rFonts w:ascii="Times New Roman" w:hAnsi="Times New Roman"/>
                                <w:color w:val="auto"/>
                                <w:sz w:val="20"/>
                                <w:szCs w:val="20"/>
                                <w:lang w:val="en-GB" w:eastAsia="en-GB"/>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449A9" id="Rectangle 9" o:spid="_x0000_s1026" style="position:absolute;left:0;text-align:left;margin-left:3pt;margin-top:109.5pt;width:606pt;height:296.25pt;z-index:-2516608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" fillcolor="#54b220" stroked="f" strokeweight="1pt">
                <v:fill opacity="32896f"/>
                <v:path arrowok="t"/>
                <v:textbox inset="8pt,8pt,8pt,8pt">
                  <w:txbxContent>
                    <w:p w14:paraId="59D37B75" w14:textId="77777777" w:rsidR="00A33851" w:rsidRDefault="00A33851" w:rsidP="006567CA">
                      <w:pPr>
                        <w:pStyle w:val="FreeForm"/>
                        <w:rPr>
                          <w:rFonts w:ascii="Times New Roman" w:hAnsi="Times New Roman"/>
                          <w:color w:val="auto"/>
                          <w:sz w:val="20"/>
                          <w:szCs w:val="20"/>
                          <w:lang w:val="en-GB" w:eastAsia="en-GB"/>
                        </w:rPr>
                      </w:pPr>
                    </w:p>
                  </w:txbxContent>
                </v:textbox>
                <w10:wrap anchorx="page" anchory="page"/>
              </v:rect>
            </w:pict>
          </mc:Fallback>
        </mc:AlternateContent>
      </w:r>
    </w:p>
    <w:p w14:paraId="53E95F77" w14:textId="77777777" w:rsidR="00BC65F9" w:rsidRPr="006567CA" w:rsidRDefault="00BC65F9" w:rsidP="00391EF2">
      <w:pPr>
        <w:jc w:val="center"/>
      </w:pPr>
    </w:p>
    <w:p w14:paraId="3B0040AE" w14:textId="317CE425" w:rsidR="006567CA" w:rsidRPr="006502AE" w:rsidRDefault="00DB0932" w:rsidP="006567CA">
      <w:pPr>
        <w:autoSpaceDE w:val="0"/>
        <w:autoSpaceDN w:val="0"/>
        <w:adjustRightInd w:val="0"/>
        <w:jc w:val="center"/>
        <w:rPr>
          <w:rFonts w:asciiTheme="minorHAnsi" w:hAnsiTheme="minorHAnsi" w:cs="Tahoma"/>
          <w:b/>
          <w:color w:val="1F497D" w:themeColor="text2"/>
          <w:sz w:val="96"/>
          <w:szCs w:val="20"/>
        </w:rPr>
      </w:pPr>
      <w:r w:rsidRPr="006502AE">
        <w:rPr>
          <w:rFonts w:asciiTheme="minorHAnsi" w:hAnsiTheme="minorHAnsi" w:cs="Tahoma"/>
          <w:b/>
          <w:color w:val="1F497D" w:themeColor="text2"/>
          <w:sz w:val="96"/>
          <w:szCs w:val="20"/>
        </w:rPr>
        <w:t>e</w:t>
      </w:r>
      <w:r w:rsidR="00BC65F9" w:rsidRPr="006502AE">
        <w:rPr>
          <w:rFonts w:asciiTheme="minorHAnsi" w:hAnsiTheme="minorHAnsi" w:cs="Tahoma"/>
          <w:b/>
          <w:color w:val="1F497D" w:themeColor="text2"/>
          <w:sz w:val="96"/>
          <w:szCs w:val="20"/>
        </w:rPr>
        <w:t xml:space="preserve">Health Solutions in </w:t>
      </w:r>
      <w:r w:rsidR="006567CA" w:rsidRPr="006502AE">
        <w:rPr>
          <w:rFonts w:asciiTheme="minorHAnsi" w:hAnsiTheme="minorHAnsi" w:cs="Tahoma"/>
          <w:b/>
          <w:color w:val="1F497D" w:themeColor="text2"/>
          <w:sz w:val="96"/>
          <w:szCs w:val="20"/>
        </w:rPr>
        <w:t>European Community Pharmacies</w:t>
      </w:r>
      <w:r w:rsidR="00C52371" w:rsidRPr="006502AE">
        <w:rPr>
          <w:rFonts w:asciiTheme="minorHAnsi" w:hAnsiTheme="minorHAnsi" w:cs="Tahoma"/>
          <w:b/>
          <w:color w:val="1F497D" w:themeColor="text2"/>
          <w:sz w:val="96"/>
          <w:szCs w:val="20"/>
        </w:rPr>
        <w:t>: Annex</w:t>
      </w:r>
    </w:p>
    <w:p w14:paraId="13BE34FF" w14:textId="14405307" w:rsidR="00A53F89" w:rsidRPr="006502AE" w:rsidRDefault="00A53F89" w:rsidP="006567CA">
      <w:pPr>
        <w:jc w:val="center"/>
        <w:rPr>
          <w:rFonts w:asciiTheme="minorHAnsi" w:hAnsiTheme="minorHAnsi" w:cs="Tahoma"/>
          <w:color w:val="000000"/>
          <w:sz w:val="24"/>
          <w:szCs w:val="20"/>
        </w:rPr>
      </w:pPr>
    </w:p>
    <w:p w14:paraId="0303CFB1" w14:textId="16351CB1" w:rsidR="00A53F89" w:rsidRPr="006502AE" w:rsidRDefault="00A53F89" w:rsidP="006567CA">
      <w:pPr>
        <w:jc w:val="center"/>
        <w:rPr>
          <w:rFonts w:asciiTheme="minorHAnsi" w:hAnsiTheme="minorHAnsi" w:cs="Tahoma"/>
          <w:color w:val="000000"/>
          <w:sz w:val="24"/>
          <w:szCs w:val="20"/>
        </w:rPr>
      </w:pPr>
    </w:p>
    <w:p w14:paraId="44435D7E" w14:textId="483AC73C" w:rsidR="00A53F89" w:rsidRPr="006502AE" w:rsidRDefault="00A53F89" w:rsidP="006567CA">
      <w:pPr>
        <w:jc w:val="center"/>
        <w:rPr>
          <w:rFonts w:asciiTheme="minorHAnsi" w:hAnsiTheme="minorHAnsi" w:cs="Tahoma"/>
          <w:color w:val="000000"/>
          <w:sz w:val="24"/>
          <w:szCs w:val="20"/>
        </w:rPr>
      </w:pPr>
    </w:p>
    <w:p w14:paraId="67667A59" w14:textId="0AC7CBD4" w:rsidR="00A53F89" w:rsidRPr="006502AE" w:rsidRDefault="00A53F89" w:rsidP="006567CA">
      <w:pPr>
        <w:jc w:val="center"/>
        <w:rPr>
          <w:rFonts w:asciiTheme="minorHAnsi" w:hAnsiTheme="minorHAnsi" w:cs="Tahoma"/>
          <w:color w:val="000000"/>
          <w:sz w:val="24"/>
          <w:szCs w:val="20"/>
        </w:rPr>
      </w:pPr>
    </w:p>
    <w:p w14:paraId="6170956D" w14:textId="047E9FA2" w:rsidR="00A53F89" w:rsidRPr="006502AE" w:rsidRDefault="00FD281E" w:rsidP="006567CA">
      <w:pPr>
        <w:jc w:val="center"/>
        <w:rPr>
          <w:rFonts w:asciiTheme="minorHAnsi" w:hAnsiTheme="minorHAnsi" w:cs="Tahoma"/>
          <w:color w:val="000000"/>
          <w:sz w:val="24"/>
          <w:szCs w:val="20"/>
        </w:rPr>
      </w:pPr>
      <w:r w:rsidRPr="006502AE">
        <w:rPr>
          <w:rFonts w:asciiTheme="minorHAnsi" w:hAnsiTheme="minorHAnsi" w:cs="Tahoma"/>
          <w:noProof/>
          <w:color w:val="000000"/>
          <w:sz w:val="96"/>
          <w:szCs w:val="20"/>
          <w:lang w:val="en-US" w:eastAsia="en-US"/>
        </w:rPr>
        <w:drawing>
          <wp:anchor distT="0" distB="0" distL="114300" distR="114300" simplePos="0" relativeHeight="251675136" behindDoc="1" locked="0" layoutInCell="1" allowOverlap="1" wp14:anchorId="503AC624" wp14:editId="772535E3">
            <wp:simplePos x="0" y="0"/>
            <wp:positionH relativeFrom="column">
              <wp:posOffset>-699770</wp:posOffset>
            </wp:positionH>
            <wp:positionV relativeFrom="paragraph">
              <wp:posOffset>189865</wp:posOffset>
            </wp:positionV>
            <wp:extent cx="3004185" cy="2961640"/>
            <wp:effectExtent l="0" t="0" r="571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7310" t="5643" r="6646" b="6663"/>
                    <a:stretch/>
                  </pic:blipFill>
                  <pic:spPr bwMode="auto">
                    <a:xfrm>
                      <a:off x="0" y="0"/>
                      <a:ext cx="3004185" cy="2961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02AE">
        <w:rPr>
          <w:noProof/>
          <w:lang w:val="en-US" w:eastAsia="en-US"/>
        </w:rPr>
        <w:drawing>
          <wp:anchor distT="0" distB="0" distL="114300" distR="114300" simplePos="0" relativeHeight="251676160" behindDoc="1" locked="0" layoutInCell="1" allowOverlap="1" wp14:anchorId="454EE2E7" wp14:editId="34E0BAD5">
            <wp:simplePos x="0" y="0"/>
            <wp:positionH relativeFrom="margin">
              <wp:posOffset>2422525</wp:posOffset>
            </wp:positionH>
            <wp:positionV relativeFrom="paragraph">
              <wp:posOffset>183515</wp:posOffset>
            </wp:positionV>
            <wp:extent cx="4323080" cy="2944495"/>
            <wp:effectExtent l="38100" t="38100" r="39370" b="46355"/>
            <wp:wrapNone/>
            <wp:docPr id="21" name="Picture 21" descr="http://www.pharmacy.biz/newImage/big/1447070273_EPS%202015%20pic%202%20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harmacy.biz/newImage/big/1447070273_EPS%202015%20pic%202%20we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3080" cy="2944495"/>
                    </a:xfrm>
                    <a:prstGeom prst="rect">
                      <a:avLst/>
                    </a:prstGeom>
                    <a:noFill/>
                    <a:ln>
                      <a:no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p w14:paraId="3721626C" w14:textId="09F7DA4E" w:rsidR="00A53F89" w:rsidRPr="006502AE" w:rsidRDefault="004403EA" w:rsidP="00C23BDE">
      <w:pPr>
        <w:rPr>
          <w:rFonts w:asciiTheme="minorHAnsi" w:hAnsiTheme="minorHAnsi" w:cs="Tahoma"/>
          <w:color w:val="000000"/>
          <w:sz w:val="24"/>
          <w:szCs w:val="20"/>
        </w:rPr>
      </w:pPr>
      <w:r w:rsidRPr="006502AE">
        <w:rPr>
          <w:rFonts w:asciiTheme="minorHAnsi" w:hAnsiTheme="minorHAnsi" w:cs="Tahoma"/>
          <w:color w:val="000000"/>
          <w:sz w:val="24"/>
          <w:szCs w:val="20"/>
        </w:rPr>
        <w:t xml:space="preserve"> </w:t>
      </w:r>
      <w:r w:rsidRPr="006502AE">
        <w:rPr>
          <w:noProof/>
          <w:lang w:eastAsia="fr-BE"/>
        </w:rPr>
        <w:t xml:space="preserve"> </w:t>
      </w:r>
      <w:r w:rsidRPr="006502AE">
        <w:rPr>
          <w:noProof/>
          <w:lang w:eastAsia="fr-BE"/>
        </w:rPr>
        <w:tab/>
      </w:r>
      <w:r w:rsidRPr="006502AE">
        <w:rPr>
          <w:noProof/>
          <w:lang w:eastAsia="fr-BE"/>
        </w:rPr>
        <w:tab/>
      </w:r>
    </w:p>
    <w:p w14:paraId="16C98B53" w14:textId="1E309404" w:rsidR="006354F8" w:rsidRPr="006502AE" w:rsidRDefault="006354F8" w:rsidP="006567CA">
      <w:pPr>
        <w:jc w:val="center"/>
        <w:rPr>
          <w:rFonts w:asciiTheme="minorHAnsi" w:hAnsiTheme="minorHAnsi" w:cs="Tahoma"/>
          <w:color w:val="000000"/>
          <w:sz w:val="24"/>
          <w:szCs w:val="20"/>
        </w:rPr>
      </w:pPr>
    </w:p>
    <w:p w14:paraId="4CF2AA92" w14:textId="77777777" w:rsidR="00BC65F9" w:rsidRPr="006502AE" w:rsidRDefault="00A3573B" w:rsidP="006567CA">
      <w:pPr>
        <w:jc w:val="center"/>
        <w:rPr>
          <w:rFonts w:asciiTheme="minorHAnsi" w:hAnsiTheme="minorHAnsi" w:cs="Tahoma"/>
          <w:color w:val="000000"/>
          <w:sz w:val="96"/>
          <w:szCs w:val="20"/>
        </w:rPr>
      </w:pPr>
      <w:r w:rsidRPr="006502AE">
        <w:rPr>
          <w:noProof/>
          <w:lang w:val="en-US" w:eastAsia="en-US"/>
        </w:rPr>
        <mc:AlternateContent>
          <mc:Choice Requires="wps">
            <w:drawing>
              <wp:anchor distT="0" distB="0" distL="114300" distR="114300" simplePos="0" relativeHeight="251678208" behindDoc="1" locked="0" layoutInCell="1" allowOverlap="1" wp14:anchorId="4ABF2976" wp14:editId="22A674E7">
                <wp:simplePos x="0" y="0"/>
                <wp:positionH relativeFrom="page">
                  <wp:posOffset>34290</wp:posOffset>
                </wp:positionH>
                <wp:positionV relativeFrom="page">
                  <wp:posOffset>8221980</wp:posOffset>
                </wp:positionV>
                <wp:extent cx="7696200" cy="952500"/>
                <wp:effectExtent l="0" t="0" r="0" b="0"/>
                <wp:wrapNone/>
                <wp:docPr id="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96200" cy="952500"/>
                        </a:xfrm>
                        <a:prstGeom prst="rect">
                          <a:avLst/>
                        </a:prstGeom>
                        <a:solidFill>
                          <a:srgbClr val="54B220">
                            <a:alpha val="50195"/>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A193A22" w14:textId="77777777" w:rsidR="00A33851" w:rsidRDefault="00A33851" w:rsidP="00A3573B">
                            <w:pPr>
                              <w:pStyle w:val="FreeForm"/>
                              <w:rPr>
                                <w:rFonts w:ascii="Times New Roman" w:hAnsi="Times New Roman"/>
                                <w:color w:val="auto"/>
                                <w:sz w:val="20"/>
                                <w:szCs w:val="20"/>
                                <w:lang w:val="en-GB" w:eastAsia="en-GB"/>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F2976" id="_x0000_s1027" style="position:absolute;left:0;text-align:left;margin-left:2.7pt;margin-top:647.4pt;width:606pt;height:7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" fillcolor="#54b220" stroked="f" strokeweight="1pt">
                <v:fill opacity="32896f"/>
                <v:path arrowok="t"/>
                <v:textbox inset="8pt,8pt,8pt,8pt">
                  <w:txbxContent>
                    <w:p w14:paraId="6A193A22" w14:textId="77777777" w:rsidR="00A33851" w:rsidRDefault="00A33851" w:rsidP="00A3573B">
                      <w:pPr>
                        <w:pStyle w:val="FreeForm"/>
                        <w:rPr>
                          <w:rFonts w:ascii="Times New Roman" w:hAnsi="Times New Roman"/>
                          <w:color w:val="auto"/>
                          <w:sz w:val="20"/>
                          <w:szCs w:val="20"/>
                          <w:lang w:val="en-GB" w:eastAsia="en-GB"/>
                        </w:rPr>
                      </w:pPr>
                    </w:p>
                  </w:txbxContent>
                </v:textbox>
                <w10:wrap anchorx="page" anchory="page"/>
              </v:rect>
            </w:pict>
          </mc:Fallback>
        </mc:AlternateContent>
      </w:r>
      <w:r w:rsidR="006567CA" w:rsidRPr="006502AE">
        <w:rPr>
          <w:rFonts w:asciiTheme="minorHAnsi" w:hAnsiTheme="minorHAnsi" w:cs="Tahoma"/>
          <w:color w:val="000000"/>
          <w:sz w:val="96"/>
          <w:szCs w:val="20"/>
        </w:rPr>
        <w:br w:type="page"/>
      </w:r>
    </w:p>
    <w:p w14:paraId="14867E74" w14:textId="77777777" w:rsidR="00BC65F9" w:rsidRPr="006502AE" w:rsidRDefault="0046556F" w:rsidP="00BC65F9">
      <w:pPr>
        <w:autoSpaceDE w:val="0"/>
        <w:autoSpaceDN w:val="0"/>
        <w:adjustRightInd w:val="0"/>
        <w:rPr>
          <w:rFonts w:asciiTheme="minorHAnsi" w:hAnsiTheme="minorHAnsi" w:cs="Tahoma"/>
          <w:color w:val="000000"/>
          <w:sz w:val="24"/>
          <w:szCs w:val="20"/>
        </w:rPr>
      </w:pPr>
      <w:r w:rsidRPr="006502AE">
        <w:rPr>
          <w:noProof/>
          <w:lang w:val="en-US" w:eastAsia="en-US"/>
        </w:rPr>
        <w:lastRenderedPageBreak/>
        <mc:AlternateContent>
          <mc:Choice Requires="wps">
            <w:drawing>
              <wp:anchor distT="0" distB="0" distL="114300" distR="114300" simplePos="0" relativeHeight="251660800" behindDoc="1" locked="0" layoutInCell="1" allowOverlap="1" wp14:anchorId="66DF7E02" wp14:editId="0697B623">
                <wp:simplePos x="0" y="0"/>
                <wp:positionH relativeFrom="page">
                  <wp:posOffset>38100</wp:posOffset>
                </wp:positionH>
                <wp:positionV relativeFrom="page">
                  <wp:posOffset>1581149</wp:posOffset>
                </wp:positionV>
                <wp:extent cx="7696200" cy="600075"/>
                <wp:effectExtent l="0" t="0" r="0" b="9525"/>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96200" cy="600075"/>
                        </a:xfrm>
                        <a:prstGeom prst="rect">
                          <a:avLst/>
                        </a:prstGeom>
                        <a:solidFill>
                          <a:srgbClr val="54B220">
                            <a:alpha val="50195"/>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04D84A4" w14:textId="77777777" w:rsidR="00A33851" w:rsidRDefault="00A33851" w:rsidP="0046556F">
                            <w:pPr>
                              <w:pStyle w:val="FreeForm"/>
                              <w:rPr>
                                <w:rFonts w:ascii="Times New Roman" w:hAnsi="Times New Roman"/>
                                <w:color w:val="auto"/>
                                <w:sz w:val="20"/>
                                <w:szCs w:val="20"/>
                                <w:lang w:val="en-GB" w:eastAsia="en-GB"/>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F7E02" id="_x0000_s1028" style="position:absolute;margin-left:3pt;margin-top:124.5pt;width:606pt;height:47.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" fillcolor="#54b220" stroked="f" strokeweight="1pt">
                <v:fill opacity="32896f"/>
                <v:path arrowok="t"/>
                <v:textbox inset="8pt,8pt,8pt,8pt">
                  <w:txbxContent>
                    <w:p w14:paraId="504D84A4" w14:textId="77777777" w:rsidR="00A33851" w:rsidRDefault="00A33851" w:rsidP="0046556F">
                      <w:pPr>
                        <w:pStyle w:val="FreeForm"/>
                        <w:rPr>
                          <w:rFonts w:ascii="Times New Roman" w:hAnsi="Times New Roman"/>
                          <w:color w:val="auto"/>
                          <w:sz w:val="20"/>
                          <w:szCs w:val="20"/>
                          <w:lang w:val="en-GB" w:eastAsia="en-GB"/>
                        </w:rPr>
                      </w:pPr>
                    </w:p>
                  </w:txbxContent>
                </v:textbox>
                <w10:wrap anchorx="page" anchory="page"/>
              </v:rect>
            </w:pict>
          </mc:Fallback>
        </mc:AlternateContent>
      </w:r>
    </w:p>
    <w:p w14:paraId="470CE01E" w14:textId="44479F73" w:rsidR="00E545B9" w:rsidRPr="006502AE" w:rsidRDefault="00E545B9" w:rsidP="00E545B9">
      <w:pPr>
        <w:rPr>
          <w:rFonts w:asciiTheme="minorHAnsi" w:hAnsiTheme="minorHAnsi" w:cs="Tahoma"/>
          <w:b/>
          <w:bCs/>
          <w:color w:val="1F497D" w:themeColor="text2"/>
          <w:sz w:val="24"/>
          <w:szCs w:val="96"/>
        </w:rPr>
      </w:pPr>
    </w:p>
    <w:p w14:paraId="3D9F569A" w14:textId="6B3FC4EF" w:rsidR="00BC65F9" w:rsidRPr="006502AE" w:rsidRDefault="006567CA" w:rsidP="00FF0A2D">
      <w:pPr>
        <w:autoSpaceDE w:val="0"/>
        <w:autoSpaceDN w:val="0"/>
        <w:adjustRightInd w:val="0"/>
        <w:jc w:val="both"/>
        <w:rPr>
          <w:rFonts w:asciiTheme="minorHAnsi" w:hAnsiTheme="minorHAnsi" w:cs="Tahoma"/>
          <w:b/>
          <w:bCs/>
          <w:color w:val="000000"/>
          <w:sz w:val="56"/>
          <w:szCs w:val="56"/>
        </w:rPr>
      </w:pPr>
      <w:r w:rsidRPr="006502AE">
        <w:rPr>
          <w:rFonts w:asciiTheme="minorHAnsi" w:hAnsiTheme="minorHAnsi" w:cs="Tahoma"/>
          <w:b/>
          <w:bCs/>
          <w:color w:val="1F497D" w:themeColor="text2"/>
          <w:sz w:val="56"/>
          <w:szCs w:val="56"/>
        </w:rPr>
        <w:t>Annex of Examples</w:t>
      </w:r>
    </w:p>
    <w:p w14:paraId="24CA26D7" w14:textId="77777777" w:rsidR="00BC65F9" w:rsidRPr="006502AE" w:rsidRDefault="00BC65F9" w:rsidP="00FF0A2D">
      <w:pPr>
        <w:autoSpaceDE w:val="0"/>
        <w:autoSpaceDN w:val="0"/>
        <w:adjustRightInd w:val="0"/>
        <w:jc w:val="both"/>
        <w:rPr>
          <w:rFonts w:asciiTheme="minorHAnsi" w:hAnsiTheme="minorHAnsi" w:cs="Tahoma"/>
          <w:color w:val="000000"/>
          <w:sz w:val="24"/>
          <w:szCs w:val="20"/>
        </w:rPr>
      </w:pPr>
    </w:p>
    <w:p w14:paraId="7A40D839" w14:textId="77777777" w:rsidR="0046556F" w:rsidRPr="006502AE" w:rsidRDefault="0046556F" w:rsidP="00FF0A2D">
      <w:pPr>
        <w:autoSpaceDE w:val="0"/>
        <w:autoSpaceDN w:val="0"/>
        <w:adjustRightInd w:val="0"/>
        <w:jc w:val="both"/>
        <w:rPr>
          <w:rFonts w:asciiTheme="minorHAnsi" w:hAnsiTheme="minorHAnsi" w:cs="Tahoma"/>
          <w:color w:val="000000"/>
          <w:sz w:val="24"/>
          <w:szCs w:val="20"/>
        </w:rPr>
      </w:pPr>
    </w:p>
    <w:p w14:paraId="012B4651" w14:textId="77777777" w:rsidR="00A765CF" w:rsidRPr="006502AE" w:rsidRDefault="00A765CF" w:rsidP="00FF0A2D">
      <w:pPr>
        <w:jc w:val="both"/>
        <w:rPr>
          <w:rFonts w:asciiTheme="minorHAnsi" w:hAnsiTheme="minorHAnsi" w:cs="Tahoma"/>
          <w:b/>
          <w:bCs/>
          <w:color w:val="1F497D" w:themeColor="text2"/>
          <w:sz w:val="48"/>
          <w:szCs w:val="96"/>
        </w:rPr>
      </w:pPr>
      <w:r w:rsidRPr="006502AE">
        <w:rPr>
          <w:rFonts w:asciiTheme="minorHAnsi" w:hAnsiTheme="minorHAnsi" w:cs="Tahoma"/>
          <w:b/>
          <w:bCs/>
          <w:color w:val="1F497D" w:themeColor="text2"/>
          <w:sz w:val="48"/>
          <w:szCs w:val="96"/>
        </w:rPr>
        <w:t>Austria</w:t>
      </w:r>
    </w:p>
    <w:p w14:paraId="08FFAC20" w14:textId="77777777" w:rsidR="00626F70" w:rsidRPr="006502AE" w:rsidRDefault="00626F70" w:rsidP="00FF0A2D">
      <w:pPr>
        <w:jc w:val="both"/>
        <w:rPr>
          <w:rFonts w:asciiTheme="minorHAnsi" w:hAnsiTheme="minorHAnsi" w:cs="Tahoma"/>
          <w:b/>
          <w:bCs/>
          <w:color w:val="1F497D" w:themeColor="text2"/>
          <w:sz w:val="24"/>
          <w:szCs w:val="24"/>
        </w:rPr>
      </w:pPr>
    </w:p>
    <w:p w14:paraId="537AF914" w14:textId="28CF0974" w:rsidR="00626F70" w:rsidRPr="006502AE" w:rsidRDefault="00626F70" w:rsidP="00FF0A2D">
      <w:pPr>
        <w:jc w:val="both"/>
        <w:rPr>
          <w:rFonts w:asciiTheme="minorHAnsi" w:hAnsiTheme="minorHAnsi" w:cs="Tahoma"/>
          <w:b/>
          <w:bCs/>
          <w:sz w:val="24"/>
          <w:szCs w:val="24"/>
        </w:rPr>
      </w:pPr>
      <w:r w:rsidRPr="006502AE">
        <w:rPr>
          <w:rFonts w:asciiTheme="minorHAnsi" w:hAnsiTheme="minorHAnsi" w:cs="Tahoma"/>
          <w:b/>
          <w:bCs/>
          <w:sz w:val="24"/>
          <w:szCs w:val="24"/>
        </w:rPr>
        <w:t>Mobile Pharmacy App – Health and Medicine</w:t>
      </w:r>
      <w:r w:rsidR="00FF1255" w:rsidRPr="006502AE">
        <w:rPr>
          <w:rFonts w:asciiTheme="minorHAnsi" w:hAnsiTheme="minorHAnsi" w:cs="Tahoma"/>
          <w:b/>
          <w:bCs/>
          <w:sz w:val="24"/>
          <w:szCs w:val="24"/>
        </w:rPr>
        <w:t>s</w:t>
      </w:r>
      <w:r w:rsidRPr="006502AE">
        <w:rPr>
          <w:rFonts w:asciiTheme="minorHAnsi" w:hAnsiTheme="minorHAnsi" w:cs="Tahoma"/>
          <w:b/>
          <w:bCs/>
          <w:sz w:val="24"/>
          <w:szCs w:val="24"/>
        </w:rPr>
        <w:t xml:space="preserve"> Information</w:t>
      </w:r>
    </w:p>
    <w:p w14:paraId="702C69B0" w14:textId="77777777" w:rsidR="00626F70" w:rsidRPr="006502AE" w:rsidRDefault="00626F70" w:rsidP="00FF0A2D">
      <w:pPr>
        <w:jc w:val="both"/>
        <w:rPr>
          <w:rFonts w:asciiTheme="minorHAnsi" w:hAnsiTheme="minorHAnsi" w:cs="Tahoma"/>
          <w:bCs/>
          <w:sz w:val="24"/>
          <w:szCs w:val="24"/>
        </w:rPr>
      </w:pPr>
    </w:p>
    <w:p w14:paraId="00C4CD47" w14:textId="084E82C1" w:rsidR="00626F70" w:rsidRPr="006502AE" w:rsidRDefault="00626F70" w:rsidP="00445EEF">
      <w:pPr>
        <w:jc w:val="both"/>
        <w:rPr>
          <w:rFonts w:asciiTheme="minorHAnsi" w:hAnsiTheme="minorHAnsi" w:cs="Tahoma"/>
          <w:bCs/>
          <w:sz w:val="24"/>
          <w:szCs w:val="24"/>
        </w:rPr>
      </w:pPr>
      <w:r w:rsidRPr="006502AE">
        <w:rPr>
          <w:rFonts w:asciiTheme="minorHAnsi" w:hAnsiTheme="minorHAnsi" w:cs="Tahoma"/>
          <w:bCs/>
          <w:sz w:val="24"/>
          <w:szCs w:val="24"/>
        </w:rPr>
        <w:t>A free o</w:t>
      </w:r>
      <w:r w:rsidR="00716FC1" w:rsidRPr="006502AE">
        <w:rPr>
          <w:rFonts w:asciiTheme="minorHAnsi" w:hAnsiTheme="minorHAnsi" w:cs="Tahoma"/>
          <w:bCs/>
          <w:sz w:val="24"/>
          <w:szCs w:val="24"/>
        </w:rPr>
        <w:t>f charge mobile app</w:t>
      </w:r>
      <w:r w:rsidR="00F74CE7" w:rsidRPr="006502AE">
        <w:rPr>
          <w:rStyle w:val="FootnoteReference"/>
          <w:rFonts w:asciiTheme="minorHAnsi" w:hAnsiTheme="minorHAnsi" w:cs="Tahoma"/>
          <w:bCs/>
          <w:sz w:val="24"/>
          <w:szCs w:val="24"/>
        </w:rPr>
        <w:footnoteReference w:id="1"/>
      </w:r>
      <w:r w:rsidR="00716FC1" w:rsidRPr="006502AE">
        <w:rPr>
          <w:rFonts w:asciiTheme="minorHAnsi" w:hAnsiTheme="minorHAnsi" w:cs="Tahoma"/>
          <w:bCs/>
          <w:sz w:val="24"/>
          <w:szCs w:val="24"/>
        </w:rPr>
        <w:t xml:space="preserve"> (Android &amp; i</w:t>
      </w:r>
      <w:r w:rsidRPr="006502AE">
        <w:rPr>
          <w:rFonts w:asciiTheme="minorHAnsi" w:hAnsiTheme="minorHAnsi" w:cs="Tahoma"/>
          <w:bCs/>
          <w:sz w:val="24"/>
          <w:szCs w:val="24"/>
        </w:rPr>
        <w:t>OS), with more than 400.000 downloads to date has been designed to help patients in organising their medication. This</w:t>
      </w:r>
      <w:r w:rsidR="006D6773" w:rsidRPr="006502AE">
        <w:rPr>
          <w:rFonts w:asciiTheme="minorHAnsi" w:hAnsiTheme="minorHAnsi" w:cs="Tahoma"/>
          <w:bCs/>
          <w:sz w:val="24"/>
          <w:szCs w:val="24"/>
        </w:rPr>
        <w:t xml:space="preserve"> self-updating</w:t>
      </w:r>
      <w:r w:rsidR="0048743D" w:rsidRPr="006502AE">
        <w:rPr>
          <w:rFonts w:asciiTheme="minorHAnsi" w:hAnsiTheme="minorHAnsi" w:cs="Tahoma"/>
          <w:bCs/>
          <w:sz w:val="24"/>
          <w:szCs w:val="24"/>
        </w:rPr>
        <w:t xml:space="preserve"> </w:t>
      </w:r>
      <w:r w:rsidR="006502AE" w:rsidRPr="006502AE">
        <w:rPr>
          <w:rFonts w:asciiTheme="minorHAnsi" w:hAnsiTheme="minorHAnsi" w:cs="Tahoma"/>
          <w:bCs/>
          <w:sz w:val="24"/>
          <w:szCs w:val="24"/>
        </w:rPr>
        <w:t xml:space="preserve">app </w:t>
      </w:r>
      <w:r w:rsidR="0048743D" w:rsidRPr="006502AE">
        <w:rPr>
          <w:rFonts w:asciiTheme="minorHAnsi" w:hAnsiTheme="minorHAnsi" w:cs="Tahoma"/>
          <w:bCs/>
          <w:sz w:val="24"/>
          <w:szCs w:val="24"/>
        </w:rPr>
        <w:t>has been designed to be accessible to users with disabilities</w:t>
      </w:r>
      <w:r w:rsidR="006D6773" w:rsidRPr="006502AE">
        <w:rPr>
          <w:rFonts w:asciiTheme="minorHAnsi" w:hAnsiTheme="minorHAnsi" w:cs="Tahoma"/>
          <w:bCs/>
          <w:sz w:val="24"/>
          <w:szCs w:val="24"/>
        </w:rPr>
        <w:t xml:space="preserve"> and was</w:t>
      </w:r>
      <w:r w:rsidRPr="006502AE">
        <w:rPr>
          <w:rFonts w:asciiTheme="minorHAnsi" w:hAnsiTheme="minorHAnsi" w:cs="Tahoma"/>
          <w:bCs/>
          <w:sz w:val="24"/>
          <w:szCs w:val="24"/>
        </w:rPr>
        <w:t xml:space="preserve"> rat</w:t>
      </w:r>
      <w:r w:rsidR="00445EEF" w:rsidRPr="006502AE">
        <w:rPr>
          <w:rFonts w:asciiTheme="minorHAnsi" w:hAnsiTheme="minorHAnsi" w:cs="Tahoma"/>
          <w:bCs/>
          <w:sz w:val="24"/>
          <w:szCs w:val="24"/>
        </w:rPr>
        <w:t xml:space="preserve">ed </w:t>
      </w:r>
      <w:r w:rsidR="00445EEF" w:rsidRPr="006502AE">
        <w:rPr>
          <w:rFonts w:asciiTheme="minorHAnsi" w:hAnsiTheme="minorHAnsi" w:cs="Tahoma"/>
          <w:bCs/>
          <w:i/>
          <w:sz w:val="24"/>
          <w:szCs w:val="24"/>
        </w:rPr>
        <w:t xml:space="preserve">top </w:t>
      </w:r>
      <w:r w:rsidR="0048743D" w:rsidRPr="006502AE">
        <w:rPr>
          <w:rFonts w:asciiTheme="minorHAnsi" w:hAnsiTheme="minorHAnsi" w:cs="Tahoma"/>
          <w:bCs/>
          <w:i/>
          <w:sz w:val="24"/>
          <w:szCs w:val="24"/>
        </w:rPr>
        <w:t xml:space="preserve">app </w:t>
      </w:r>
      <w:r w:rsidR="00445EEF" w:rsidRPr="006502AE">
        <w:rPr>
          <w:rFonts w:asciiTheme="minorHAnsi" w:hAnsiTheme="minorHAnsi" w:cs="Tahoma"/>
          <w:bCs/>
          <w:i/>
          <w:sz w:val="24"/>
          <w:szCs w:val="24"/>
        </w:rPr>
        <w:t>in the field of mHealth</w:t>
      </w:r>
      <w:r w:rsidR="006D6773" w:rsidRPr="006502AE">
        <w:rPr>
          <w:rFonts w:asciiTheme="minorHAnsi" w:hAnsiTheme="minorHAnsi" w:cs="Tahoma"/>
          <w:bCs/>
          <w:sz w:val="24"/>
          <w:szCs w:val="24"/>
        </w:rPr>
        <w:t>.</w:t>
      </w:r>
      <w:r w:rsidR="00445EEF" w:rsidRPr="006502AE">
        <w:rPr>
          <w:rFonts w:asciiTheme="minorHAnsi" w:hAnsiTheme="minorHAnsi" w:cs="Tahoma"/>
          <w:bCs/>
          <w:sz w:val="24"/>
          <w:szCs w:val="24"/>
        </w:rPr>
        <w:t xml:space="preserve"> </w:t>
      </w:r>
      <w:r w:rsidR="006D6773" w:rsidRPr="006502AE">
        <w:rPr>
          <w:rFonts w:asciiTheme="minorHAnsi" w:hAnsiTheme="minorHAnsi" w:cs="Tahoma"/>
          <w:bCs/>
          <w:sz w:val="24"/>
          <w:szCs w:val="24"/>
        </w:rPr>
        <w:t>The app</w:t>
      </w:r>
      <w:r w:rsidR="00445EEF" w:rsidRPr="006502AE">
        <w:rPr>
          <w:rFonts w:asciiTheme="minorHAnsi" w:hAnsiTheme="minorHAnsi" w:cs="Tahoma"/>
          <w:bCs/>
          <w:sz w:val="24"/>
          <w:szCs w:val="24"/>
        </w:rPr>
        <w:t xml:space="preserve"> includes a pharmacy locator, medication guide, medication organiser / diary, vaccine schedule / reminder and pharmacy n</w:t>
      </w:r>
      <w:r w:rsidR="006D6773" w:rsidRPr="006502AE">
        <w:rPr>
          <w:rFonts w:asciiTheme="minorHAnsi" w:hAnsiTheme="minorHAnsi" w:cs="Tahoma"/>
          <w:bCs/>
          <w:sz w:val="24"/>
          <w:szCs w:val="24"/>
        </w:rPr>
        <w:t>ews and</w:t>
      </w:r>
      <w:r w:rsidR="00445EEF" w:rsidRPr="006502AE">
        <w:rPr>
          <w:rFonts w:asciiTheme="minorHAnsi" w:hAnsiTheme="minorHAnsi" w:cs="Tahoma"/>
          <w:bCs/>
          <w:sz w:val="24"/>
          <w:szCs w:val="24"/>
        </w:rPr>
        <w:t xml:space="preserve"> information. </w:t>
      </w:r>
    </w:p>
    <w:p w14:paraId="31FD0F36" w14:textId="77777777" w:rsidR="003365EB" w:rsidRPr="006502AE" w:rsidRDefault="003365EB" w:rsidP="00445EEF">
      <w:pPr>
        <w:jc w:val="both"/>
        <w:rPr>
          <w:rFonts w:asciiTheme="minorHAnsi" w:hAnsiTheme="minorHAnsi" w:cs="Tahoma"/>
          <w:bCs/>
          <w:sz w:val="24"/>
          <w:szCs w:val="24"/>
        </w:rPr>
      </w:pPr>
    </w:p>
    <w:p w14:paraId="543D4B94" w14:textId="6A7362B1" w:rsidR="003365EB" w:rsidRPr="006502AE" w:rsidRDefault="003365EB" w:rsidP="00445EEF">
      <w:pPr>
        <w:jc w:val="both"/>
        <w:rPr>
          <w:rFonts w:asciiTheme="minorHAnsi" w:hAnsiTheme="minorHAnsi" w:cs="Tahoma"/>
          <w:bCs/>
          <w:sz w:val="24"/>
          <w:szCs w:val="24"/>
        </w:rPr>
      </w:pPr>
      <w:r w:rsidRPr="006502AE">
        <w:rPr>
          <w:rFonts w:asciiTheme="minorHAnsi" w:hAnsiTheme="minorHAnsi" w:cs="Tahoma"/>
          <w:bCs/>
          <w:noProof/>
          <w:sz w:val="24"/>
          <w:szCs w:val="24"/>
          <w:lang w:val="en-US" w:eastAsia="en-US"/>
        </w:rPr>
        <w:drawing>
          <wp:inline distT="0" distB="0" distL="0" distR="0" wp14:anchorId="426716B6" wp14:editId="64CBB932">
            <wp:extent cx="5972810" cy="3369277"/>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810" cy="3369277"/>
                    </a:xfrm>
                    <a:prstGeom prst="rect">
                      <a:avLst/>
                    </a:prstGeom>
                    <a:noFill/>
                    <a:ln>
                      <a:noFill/>
                    </a:ln>
                  </pic:spPr>
                </pic:pic>
              </a:graphicData>
            </a:graphic>
          </wp:inline>
        </w:drawing>
      </w:r>
    </w:p>
    <w:p w14:paraId="77798C1D" w14:textId="77777777" w:rsidR="00445EEF" w:rsidRPr="006502AE" w:rsidRDefault="00445EEF" w:rsidP="00445EEF">
      <w:pPr>
        <w:jc w:val="both"/>
        <w:rPr>
          <w:rFonts w:asciiTheme="minorHAnsi" w:hAnsiTheme="minorHAnsi" w:cs="Tahoma"/>
          <w:bCs/>
          <w:sz w:val="24"/>
          <w:szCs w:val="24"/>
        </w:rPr>
      </w:pPr>
    </w:p>
    <w:p w14:paraId="12210E21" w14:textId="49EC0493" w:rsidR="007E7C6E" w:rsidRDefault="00445EEF" w:rsidP="00445EEF">
      <w:pPr>
        <w:jc w:val="both"/>
        <w:rPr>
          <w:rFonts w:asciiTheme="minorHAnsi" w:hAnsiTheme="minorHAnsi" w:cs="Tahoma"/>
          <w:bCs/>
          <w:sz w:val="24"/>
          <w:szCs w:val="24"/>
        </w:rPr>
      </w:pPr>
      <w:r w:rsidRPr="006502AE">
        <w:rPr>
          <w:rFonts w:asciiTheme="minorHAnsi" w:hAnsiTheme="minorHAnsi" w:cs="Tahoma"/>
          <w:bCs/>
          <w:sz w:val="24"/>
          <w:szCs w:val="24"/>
        </w:rPr>
        <w:t xml:space="preserve">The pharmacy locator allows rapid identification of the nearest pharmacy and contact details, including a direct dialling function. The medication guide can be used to search </w:t>
      </w:r>
      <w:r w:rsidR="006502AE">
        <w:rPr>
          <w:rFonts w:asciiTheme="minorHAnsi" w:hAnsiTheme="minorHAnsi" w:cs="Tahoma"/>
          <w:bCs/>
          <w:sz w:val="24"/>
          <w:szCs w:val="24"/>
        </w:rPr>
        <w:t xml:space="preserve">for </w:t>
      </w:r>
      <w:r w:rsidR="0030792C">
        <w:rPr>
          <w:rFonts w:asciiTheme="minorHAnsi" w:hAnsiTheme="minorHAnsi" w:cs="Tahoma"/>
          <w:bCs/>
          <w:sz w:val="24"/>
          <w:szCs w:val="24"/>
        </w:rPr>
        <w:t xml:space="preserve">the </w:t>
      </w:r>
      <w:r w:rsidR="0030792C" w:rsidRPr="006502AE">
        <w:rPr>
          <w:rFonts w:asciiTheme="minorHAnsi" w:hAnsiTheme="minorHAnsi" w:cs="Tahoma"/>
          <w:bCs/>
          <w:sz w:val="24"/>
          <w:szCs w:val="24"/>
        </w:rPr>
        <w:t>brand</w:t>
      </w:r>
      <w:r w:rsidRPr="006502AE">
        <w:rPr>
          <w:rFonts w:asciiTheme="minorHAnsi" w:hAnsiTheme="minorHAnsi" w:cs="Tahoma"/>
          <w:bCs/>
          <w:sz w:val="24"/>
          <w:szCs w:val="24"/>
        </w:rPr>
        <w:t xml:space="preserve"> name, generic name or </w:t>
      </w:r>
      <w:r w:rsidR="006502AE">
        <w:rPr>
          <w:rFonts w:asciiTheme="minorHAnsi" w:hAnsiTheme="minorHAnsi" w:cs="Tahoma"/>
          <w:bCs/>
          <w:sz w:val="24"/>
          <w:szCs w:val="24"/>
        </w:rPr>
        <w:t>a</w:t>
      </w:r>
      <w:r w:rsidRPr="006502AE">
        <w:rPr>
          <w:rFonts w:asciiTheme="minorHAnsi" w:hAnsiTheme="minorHAnsi" w:cs="Tahoma"/>
          <w:bCs/>
          <w:sz w:val="24"/>
          <w:szCs w:val="24"/>
        </w:rPr>
        <w:t xml:space="preserve"> whole list</w:t>
      </w:r>
      <w:r w:rsidR="006D6773" w:rsidRPr="006502AE">
        <w:rPr>
          <w:rFonts w:asciiTheme="minorHAnsi" w:hAnsiTheme="minorHAnsi" w:cs="Tahoma"/>
          <w:bCs/>
          <w:sz w:val="24"/>
          <w:szCs w:val="24"/>
        </w:rPr>
        <w:t xml:space="preserve"> of medicines</w:t>
      </w:r>
      <w:r w:rsidR="006502AE">
        <w:rPr>
          <w:rFonts w:asciiTheme="minorHAnsi" w:hAnsiTheme="minorHAnsi" w:cs="Tahoma"/>
          <w:bCs/>
          <w:sz w:val="24"/>
          <w:szCs w:val="24"/>
        </w:rPr>
        <w:t>. It also</w:t>
      </w:r>
      <w:r w:rsidRPr="006502AE">
        <w:rPr>
          <w:rFonts w:asciiTheme="minorHAnsi" w:hAnsiTheme="minorHAnsi" w:cs="Tahoma"/>
          <w:bCs/>
          <w:sz w:val="24"/>
          <w:szCs w:val="24"/>
        </w:rPr>
        <w:t xml:space="preserve"> has a barcode scanning function for </w:t>
      </w:r>
    </w:p>
    <w:p w14:paraId="273DD426" w14:textId="77777777" w:rsidR="007E7C6E" w:rsidRDefault="007E7C6E" w:rsidP="00445EEF">
      <w:pPr>
        <w:jc w:val="both"/>
        <w:rPr>
          <w:rFonts w:asciiTheme="minorHAnsi" w:hAnsiTheme="minorHAnsi" w:cs="Tahoma"/>
          <w:bCs/>
          <w:sz w:val="24"/>
          <w:szCs w:val="24"/>
        </w:rPr>
      </w:pPr>
    </w:p>
    <w:p w14:paraId="0D0131D2" w14:textId="1927CF06" w:rsidR="00445EEF" w:rsidRPr="006502AE" w:rsidRDefault="00445EEF" w:rsidP="00445EEF">
      <w:pPr>
        <w:jc w:val="both"/>
        <w:rPr>
          <w:rFonts w:asciiTheme="minorHAnsi" w:hAnsiTheme="minorHAnsi" w:cs="Tahoma"/>
          <w:bCs/>
          <w:sz w:val="24"/>
          <w:szCs w:val="24"/>
        </w:rPr>
      </w:pPr>
      <w:r w:rsidRPr="006502AE">
        <w:rPr>
          <w:rFonts w:asciiTheme="minorHAnsi" w:hAnsiTheme="minorHAnsi" w:cs="Tahoma"/>
          <w:bCs/>
          <w:sz w:val="24"/>
          <w:szCs w:val="24"/>
        </w:rPr>
        <w:t xml:space="preserve">simple, accessible identification of </w:t>
      </w:r>
      <w:r w:rsidR="006502AE">
        <w:rPr>
          <w:rFonts w:asciiTheme="minorHAnsi" w:hAnsiTheme="minorHAnsi" w:cs="Tahoma"/>
          <w:bCs/>
          <w:sz w:val="24"/>
          <w:szCs w:val="24"/>
        </w:rPr>
        <w:t>a</w:t>
      </w:r>
      <w:r w:rsidRPr="006502AE">
        <w:rPr>
          <w:rFonts w:asciiTheme="minorHAnsi" w:hAnsiTheme="minorHAnsi" w:cs="Tahoma"/>
          <w:bCs/>
          <w:sz w:val="24"/>
          <w:szCs w:val="24"/>
        </w:rPr>
        <w:t xml:space="preserve"> product. The medication guide also includes video clips and photos to provide patients with a better understanding of the use of their medicines and also identifies risks for specific types of patients, warnings, precautions and contraindications. </w:t>
      </w:r>
    </w:p>
    <w:p w14:paraId="4ADBA0B8" w14:textId="77777777" w:rsidR="00924D14" w:rsidRPr="006502AE" w:rsidRDefault="00924D14" w:rsidP="00445EEF">
      <w:pPr>
        <w:jc w:val="both"/>
        <w:rPr>
          <w:rFonts w:asciiTheme="minorHAnsi" w:hAnsiTheme="minorHAnsi" w:cs="Tahoma"/>
          <w:bCs/>
          <w:sz w:val="24"/>
          <w:szCs w:val="24"/>
        </w:rPr>
      </w:pPr>
    </w:p>
    <w:p w14:paraId="4A4CDDF1" w14:textId="50186B4F" w:rsidR="003365EB" w:rsidRPr="006502AE" w:rsidRDefault="003365EB" w:rsidP="003365EB">
      <w:pPr>
        <w:jc w:val="center"/>
        <w:rPr>
          <w:rFonts w:asciiTheme="minorHAnsi" w:hAnsiTheme="minorHAnsi" w:cs="Tahoma"/>
          <w:bCs/>
          <w:sz w:val="24"/>
          <w:szCs w:val="24"/>
        </w:rPr>
      </w:pPr>
      <w:r w:rsidRPr="006502AE">
        <w:rPr>
          <w:rFonts w:asciiTheme="minorHAnsi" w:hAnsiTheme="minorHAnsi" w:cs="Tahoma"/>
          <w:bCs/>
          <w:noProof/>
          <w:sz w:val="24"/>
          <w:szCs w:val="24"/>
          <w:lang w:val="en-US" w:eastAsia="en-US"/>
        </w:rPr>
        <w:drawing>
          <wp:inline distT="0" distB="0" distL="0" distR="0" wp14:anchorId="157F93E6" wp14:editId="29F75759">
            <wp:extent cx="2573421" cy="4610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408"/>
                    <a:stretch/>
                  </pic:blipFill>
                  <pic:spPr bwMode="auto">
                    <a:xfrm>
                      <a:off x="0" y="0"/>
                      <a:ext cx="2576927" cy="4616380"/>
                    </a:xfrm>
                    <a:prstGeom prst="rect">
                      <a:avLst/>
                    </a:prstGeom>
                    <a:noFill/>
                    <a:ln>
                      <a:noFill/>
                    </a:ln>
                    <a:extLst>
                      <a:ext uri="{53640926-AAD7-44D8-BBD7-CCE9431645EC}">
                        <a14:shadowObscured xmlns:a14="http://schemas.microsoft.com/office/drawing/2010/main"/>
                      </a:ext>
                    </a:extLst>
                  </pic:spPr>
                </pic:pic>
              </a:graphicData>
            </a:graphic>
          </wp:inline>
        </w:drawing>
      </w:r>
      <w:r w:rsidRPr="006502AE">
        <w:rPr>
          <w:rFonts w:asciiTheme="minorHAnsi" w:hAnsiTheme="minorHAnsi" w:cs="Tahoma"/>
          <w:bCs/>
          <w:noProof/>
          <w:sz w:val="24"/>
          <w:szCs w:val="24"/>
          <w:lang w:eastAsia="fr-BE"/>
        </w:rPr>
        <w:t xml:space="preserve">     </w:t>
      </w:r>
      <w:r w:rsidR="009228E7" w:rsidRPr="006502AE">
        <w:rPr>
          <w:rFonts w:asciiTheme="minorHAnsi" w:hAnsiTheme="minorHAnsi" w:cs="Tahoma"/>
          <w:bCs/>
          <w:noProof/>
          <w:sz w:val="24"/>
          <w:szCs w:val="24"/>
          <w:lang w:eastAsia="fr-BE"/>
        </w:rPr>
        <w:t xml:space="preserve">   </w:t>
      </w:r>
      <w:r w:rsidRPr="006502AE">
        <w:rPr>
          <w:rFonts w:asciiTheme="minorHAnsi" w:hAnsiTheme="minorHAnsi" w:cs="Tahoma"/>
          <w:bCs/>
          <w:noProof/>
          <w:sz w:val="24"/>
          <w:szCs w:val="24"/>
          <w:lang w:eastAsia="fr-BE"/>
        </w:rPr>
        <w:t xml:space="preserve">     </w:t>
      </w:r>
      <w:r w:rsidRPr="006502AE">
        <w:rPr>
          <w:rFonts w:asciiTheme="minorHAnsi" w:hAnsiTheme="minorHAnsi" w:cs="Tahoma"/>
          <w:bCs/>
          <w:noProof/>
          <w:sz w:val="24"/>
          <w:szCs w:val="24"/>
          <w:lang w:val="en-US" w:eastAsia="en-US"/>
        </w:rPr>
        <w:drawing>
          <wp:inline distT="0" distB="0" distL="0" distR="0" wp14:anchorId="03AF67B8" wp14:editId="6F50DD83">
            <wp:extent cx="2601527" cy="4609465"/>
            <wp:effectExtent l="0" t="0" r="889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6970" cy="4619109"/>
                    </a:xfrm>
                    <a:prstGeom prst="rect">
                      <a:avLst/>
                    </a:prstGeom>
                    <a:noFill/>
                    <a:ln>
                      <a:noFill/>
                    </a:ln>
                  </pic:spPr>
                </pic:pic>
              </a:graphicData>
            </a:graphic>
          </wp:inline>
        </w:drawing>
      </w:r>
    </w:p>
    <w:p w14:paraId="01EB323C" w14:textId="77777777" w:rsidR="003365EB" w:rsidRPr="006502AE" w:rsidRDefault="003365EB" w:rsidP="00445EEF">
      <w:pPr>
        <w:jc w:val="both"/>
        <w:rPr>
          <w:rFonts w:asciiTheme="minorHAnsi" w:hAnsiTheme="minorHAnsi" w:cs="Tahoma"/>
          <w:bCs/>
          <w:sz w:val="24"/>
          <w:szCs w:val="24"/>
        </w:rPr>
      </w:pPr>
    </w:p>
    <w:p w14:paraId="0C441811" w14:textId="0A008DC6" w:rsidR="00B439C3" w:rsidRPr="006502AE" w:rsidRDefault="00F34D86" w:rsidP="006502AE">
      <w:pPr>
        <w:jc w:val="both"/>
        <w:rPr>
          <w:rFonts w:asciiTheme="minorHAnsi" w:hAnsiTheme="minorHAnsi" w:cs="Tahoma"/>
          <w:b/>
          <w:bCs/>
          <w:color w:val="1F497D" w:themeColor="text2"/>
          <w:sz w:val="48"/>
          <w:szCs w:val="96"/>
        </w:rPr>
      </w:pPr>
      <w:r w:rsidRPr="006502AE">
        <w:rPr>
          <w:rFonts w:asciiTheme="minorHAnsi" w:hAnsiTheme="minorHAnsi" w:cs="Tahoma"/>
          <w:bCs/>
          <w:sz w:val="24"/>
          <w:szCs w:val="24"/>
        </w:rPr>
        <w:t xml:space="preserve">The medication organiser (with </w:t>
      </w:r>
      <w:r w:rsidR="00924D14" w:rsidRPr="006502AE">
        <w:rPr>
          <w:rFonts w:asciiTheme="minorHAnsi" w:hAnsiTheme="minorHAnsi" w:cs="Tahoma"/>
          <w:bCs/>
          <w:sz w:val="24"/>
          <w:szCs w:val="24"/>
        </w:rPr>
        <w:t>diary</w:t>
      </w:r>
      <w:r w:rsidRPr="006502AE">
        <w:rPr>
          <w:rFonts w:asciiTheme="minorHAnsi" w:hAnsiTheme="minorHAnsi" w:cs="Tahoma"/>
          <w:bCs/>
          <w:sz w:val="24"/>
          <w:szCs w:val="24"/>
        </w:rPr>
        <w:t>,</w:t>
      </w:r>
      <w:r w:rsidR="00924D14" w:rsidRPr="006502AE">
        <w:rPr>
          <w:rFonts w:asciiTheme="minorHAnsi" w:hAnsiTheme="minorHAnsi" w:cs="Tahoma"/>
          <w:bCs/>
          <w:sz w:val="24"/>
          <w:szCs w:val="24"/>
        </w:rPr>
        <w:t xml:space="preserve"> </w:t>
      </w:r>
      <w:r w:rsidRPr="006502AE">
        <w:rPr>
          <w:rFonts w:asciiTheme="minorHAnsi" w:hAnsiTheme="minorHAnsi" w:cs="Tahoma"/>
          <w:bCs/>
          <w:sz w:val="24"/>
          <w:szCs w:val="24"/>
        </w:rPr>
        <w:t xml:space="preserve">alarm and </w:t>
      </w:r>
      <w:r w:rsidR="00924D14" w:rsidRPr="006502AE">
        <w:rPr>
          <w:rFonts w:asciiTheme="minorHAnsi" w:hAnsiTheme="minorHAnsi" w:cs="Tahoma"/>
          <w:bCs/>
          <w:sz w:val="24"/>
          <w:szCs w:val="24"/>
        </w:rPr>
        <w:t>reminder</w:t>
      </w:r>
      <w:r w:rsidRPr="006502AE">
        <w:rPr>
          <w:rFonts w:asciiTheme="minorHAnsi" w:hAnsiTheme="minorHAnsi" w:cs="Tahoma"/>
          <w:bCs/>
          <w:sz w:val="24"/>
          <w:szCs w:val="24"/>
        </w:rPr>
        <w:t xml:space="preserve"> functions)</w:t>
      </w:r>
      <w:r w:rsidR="00924D14" w:rsidRPr="006502AE">
        <w:rPr>
          <w:rFonts w:asciiTheme="minorHAnsi" w:hAnsiTheme="minorHAnsi" w:cs="Tahoma"/>
          <w:bCs/>
          <w:sz w:val="24"/>
          <w:szCs w:val="24"/>
        </w:rPr>
        <w:t xml:space="preserve"> allows patients to keep track of their medications and conditions and determines the compatibility between current and newly prescribed medication. This function also enables users to set reminders for multiple medications. The vaccine schedule / reminder function </w:t>
      </w:r>
      <w:r w:rsidR="00317FF4" w:rsidRPr="006502AE">
        <w:rPr>
          <w:rFonts w:asciiTheme="minorHAnsi" w:hAnsiTheme="minorHAnsi" w:cs="Tahoma"/>
          <w:bCs/>
          <w:sz w:val="24"/>
          <w:szCs w:val="24"/>
        </w:rPr>
        <w:t>uses an e</w:t>
      </w:r>
      <w:r w:rsidR="00924D14" w:rsidRPr="006502AE">
        <w:rPr>
          <w:rFonts w:asciiTheme="minorHAnsi" w:hAnsiTheme="minorHAnsi" w:cs="Tahoma"/>
          <w:bCs/>
          <w:sz w:val="24"/>
          <w:szCs w:val="24"/>
        </w:rPr>
        <w:t>lectronic vaccination</w:t>
      </w:r>
      <w:r w:rsidR="00317FF4" w:rsidRPr="006502AE">
        <w:rPr>
          <w:rFonts w:asciiTheme="minorHAnsi" w:hAnsiTheme="minorHAnsi" w:cs="Tahoma"/>
          <w:bCs/>
          <w:sz w:val="24"/>
          <w:szCs w:val="24"/>
        </w:rPr>
        <w:t xml:space="preserve"> </w:t>
      </w:r>
      <w:r w:rsidR="00924D14" w:rsidRPr="006502AE">
        <w:rPr>
          <w:rFonts w:asciiTheme="minorHAnsi" w:hAnsiTheme="minorHAnsi" w:cs="Tahoma"/>
          <w:bCs/>
          <w:sz w:val="24"/>
          <w:szCs w:val="24"/>
        </w:rPr>
        <w:t>certificate</w:t>
      </w:r>
      <w:r w:rsidR="00317FF4" w:rsidRPr="006502AE">
        <w:rPr>
          <w:rFonts w:asciiTheme="minorHAnsi" w:hAnsiTheme="minorHAnsi" w:cs="Tahoma"/>
          <w:bCs/>
          <w:sz w:val="24"/>
          <w:szCs w:val="24"/>
        </w:rPr>
        <w:t xml:space="preserve"> </w:t>
      </w:r>
      <w:r w:rsidR="00924D14" w:rsidRPr="006502AE">
        <w:rPr>
          <w:rFonts w:asciiTheme="minorHAnsi" w:hAnsiTheme="minorHAnsi" w:cs="Tahoma"/>
          <w:bCs/>
          <w:sz w:val="24"/>
          <w:szCs w:val="24"/>
        </w:rPr>
        <w:t>to</w:t>
      </w:r>
      <w:r w:rsidR="00317FF4" w:rsidRPr="006502AE">
        <w:rPr>
          <w:rFonts w:asciiTheme="minorHAnsi" w:hAnsiTheme="minorHAnsi" w:cs="Tahoma"/>
          <w:bCs/>
          <w:sz w:val="24"/>
          <w:szCs w:val="24"/>
        </w:rPr>
        <w:t xml:space="preserve"> </w:t>
      </w:r>
      <w:r w:rsidR="00924D14" w:rsidRPr="006502AE">
        <w:rPr>
          <w:rFonts w:asciiTheme="minorHAnsi" w:hAnsiTheme="minorHAnsi" w:cs="Tahoma"/>
          <w:bCs/>
          <w:sz w:val="24"/>
          <w:szCs w:val="24"/>
        </w:rPr>
        <w:t>save the</w:t>
      </w:r>
      <w:r w:rsidR="00317FF4" w:rsidRPr="006502AE">
        <w:rPr>
          <w:rFonts w:asciiTheme="minorHAnsi" w:hAnsiTheme="minorHAnsi" w:cs="Tahoma"/>
          <w:bCs/>
          <w:sz w:val="24"/>
          <w:szCs w:val="24"/>
        </w:rPr>
        <w:t xml:space="preserve"> </w:t>
      </w:r>
      <w:r w:rsidR="00924D14" w:rsidRPr="006502AE">
        <w:rPr>
          <w:rFonts w:asciiTheme="minorHAnsi" w:hAnsiTheme="minorHAnsi" w:cs="Tahoma"/>
          <w:bCs/>
          <w:sz w:val="24"/>
          <w:szCs w:val="24"/>
        </w:rPr>
        <w:t>date</w:t>
      </w:r>
      <w:r w:rsidR="00317FF4" w:rsidRPr="006502AE">
        <w:rPr>
          <w:rFonts w:asciiTheme="minorHAnsi" w:hAnsiTheme="minorHAnsi" w:cs="Tahoma"/>
          <w:bCs/>
          <w:sz w:val="24"/>
          <w:szCs w:val="24"/>
        </w:rPr>
        <w:t xml:space="preserve"> </w:t>
      </w:r>
      <w:r w:rsidR="00924D14" w:rsidRPr="006502AE">
        <w:rPr>
          <w:rFonts w:asciiTheme="minorHAnsi" w:hAnsiTheme="minorHAnsi" w:cs="Tahoma"/>
          <w:bCs/>
          <w:sz w:val="24"/>
          <w:szCs w:val="24"/>
        </w:rPr>
        <w:t>of</w:t>
      </w:r>
      <w:r w:rsidR="00317FF4" w:rsidRPr="006502AE">
        <w:rPr>
          <w:rFonts w:asciiTheme="minorHAnsi" w:hAnsiTheme="minorHAnsi" w:cs="Tahoma"/>
          <w:bCs/>
          <w:sz w:val="24"/>
          <w:szCs w:val="24"/>
        </w:rPr>
        <w:t xml:space="preserve"> vaccination, provide reminders on routine vaccinations and brief ‘catch-up’ recommendations</w:t>
      </w:r>
      <w:r w:rsidRPr="006502AE">
        <w:rPr>
          <w:rFonts w:asciiTheme="minorHAnsi" w:hAnsiTheme="minorHAnsi" w:cs="Tahoma"/>
          <w:bCs/>
          <w:sz w:val="24"/>
          <w:szCs w:val="24"/>
        </w:rPr>
        <w:t>. This function contains</w:t>
      </w:r>
      <w:r w:rsidR="00317FF4" w:rsidRPr="006502AE">
        <w:rPr>
          <w:rFonts w:asciiTheme="minorHAnsi" w:hAnsiTheme="minorHAnsi" w:cs="Tahoma"/>
          <w:bCs/>
          <w:sz w:val="24"/>
          <w:szCs w:val="24"/>
        </w:rPr>
        <w:t xml:space="preserve"> </w:t>
      </w:r>
      <w:r w:rsidR="00924D14" w:rsidRPr="006502AE">
        <w:rPr>
          <w:rFonts w:asciiTheme="minorHAnsi" w:hAnsiTheme="minorHAnsi" w:cs="Tahoma"/>
          <w:bCs/>
          <w:sz w:val="24"/>
          <w:szCs w:val="24"/>
        </w:rPr>
        <w:t xml:space="preserve">all </w:t>
      </w:r>
      <w:r w:rsidR="00317FF4" w:rsidRPr="006502AE">
        <w:rPr>
          <w:rFonts w:asciiTheme="minorHAnsi" w:hAnsiTheme="minorHAnsi" w:cs="Tahoma"/>
          <w:bCs/>
          <w:sz w:val="24"/>
          <w:szCs w:val="24"/>
        </w:rPr>
        <w:t xml:space="preserve">the </w:t>
      </w:r>
      <w:r w:rsidR="00924D14" w:rsidRPr="006502AE">
        <w:rPr>
          <w:rFonts w:asciiTheme="minorHAnsi" w:hAnsiTheme="minorHAnsi" w:cs="Tahoma"/>
          <w:bCs/>
          <w:sz w:val="24"/>
          <w:szCs w:val="24"/>
        </w:rPr>
        <w:t>basic</w:t>
      </w:r>
      <w:r w:rsidR="00317FF4" w:rsidRPr="006502AE">
        <w:rPr>
          <w:rFonts w:asciiTheme="minorHAnsi" w:hAnsiTheme="minorHAnsi" w:cs="Tahoma"/>
          <w:bCs/>
          <w:sz w:val="24"/>
          <w:szCs w:val="24"/>
        </w:rPr>
        <w:t xml:space="preserve"> </w:t>
      </w:r>
      <w:r w:rsidR="00924D14" w:rsidRPr="006502AE">
        <w:rPr>
          <w:rFonts w:asciiTheme="minorHAnsi" w:hAnsiTheme="minorHAnsi" w:cs="Tahoma"/>
          <w:bCs/>
          <w:sz w:val="24"/>
          <w:szCs w:val="24"/>
        </w:rPr>
        <w:t>tools</w:t>
      </w:r>
      <w:r w:rsidR="00317FF4" w:rsidRPr="006502AE">
        <w:rPr>
          <w:rFonts w:asciiTheme="minorHAnsi" w:hAnsiTheme="minorHAnsi" w:cs="Tahoma"/>
          <w:bCs/>
          <w:sz w:val="24"/>
          <w:szCs w:val="24"/>
        </w:rPr>
        <w:t xml:space="preserve"> </w:t>
      </w:r>
      <w:r w:rsidR="00924D14" w:rsidRPr="006502AE">
        <w:rPr>
          <w:rFonts w:asciiTheme="minorHAnsi" w:hAnsiTheme="minorHAnsi" w:cs="Tahoma"/>
          <w:bCs/>
          <w:sz w:val="24"/>
          <w:szCs w:val="24"/>
        </w:rPr>
        <w:t>needed</w:t>
      </w:r>
      <w:r w:rsidR="00317FF4" w:rsidRPr="006502AE">
        <w:rPr>
          <w:rFonts w:asciiTheme="minorHAnsi" w:hAnsiTheme="minorHAnsi" w:cs="Tahoma"/>
          <w:bCs/>
          <w:sz w:val="24"/>
          <w:szCs w:val="24"/>
        </w:rPr>
        <w:t xml:space="preserve"> </w:t>
      </w:r>
      <w:r w:rsidR="00924D14" w:rsidRPr="006502AE">
        <w:rPr>
          <w:rFonts w:asciiTheme="minorHAnsi" w:hAnsiTheme="minorHAnsi" w:cs="Tahoma"/>
          <w:bCs/>
          <w:sz w:val="24"/>
          <w:szCs w:val="24"/>
        </w:rPr>
        <w:t>for</w:t>
      </w:r>
      <w:r w:rsidR="00317FF4" w:rsidRPr="006502AE">
        <w:rPr>
          <w:rFonts w:asciiTheme="minorHAnsi" w:hAnsiTheme="minorHAnsi" w:cs="Tahoma"/>
          <w:bCs/>
          <w:sz w:val="24"/>
          <w:szCs w:val="24"/>
        </w:rPr>
        <w:t xml:space="preserve"> </w:t>
      </w:r>
      <w:r w:rsidR="00924D14" w:rsidRPr="006502AE">
        <w:rPr>
          <w:rFonts w:asciiTheme="minorHAnsi" w:hAnsiTheme="minorHAnsi" w:cs="Tahoma"/>
          <w:bCs/>
          <w:sz w:val="24"/>
          <w:szCs w:val="24"/>
        </w:rPr>
        <w:t>a point</w:t>
      </w:r>
      <w:r w:rsidR="00317FF4" w:rsidRPr="006502AE">
        <w:rPr>
          <w:rFonts w:asciiTheme="minorHAnsi" w:hAnsiTheme="minorHAnsi" w:cs="Tahoma"/>
          <w:bCs/>
          <w:sz w:val="24"/>
          <w:szCs w:val="24"/>
        </w:rPr>
        <w:t xml:space="preserve"> of </w:t>
      </w:r>
      <w:r w:rsidR="00924D14" w:rsidRPr="006502AE">
        <w:rPr>
          <w:rFonts w:asciiTheme="minorHAnsi" w:hAnsiTheme="minorHAnsi" w:cs="Tahoma"/>
          <w:bCs/>
          <w:sz w:val="24"/>
          <w:szCs w:val="24"/>
        </w:rPr>
        <w:t>care vaccine</w:t>
      </w:r>
      <w:r w:rsidR="00317FF4" w:rsidRPr="006502AE">
        <w:rPr>
          <w:rFonts w:asciiTheme="minorHAnsi" w:hAnsiTheme="minorHAnsi" w:cs="Tahoma"/>
          <w:bCs/>
          <w:sz w:val="24"/>
          <w:szCs w:val="24"/>
        </w:rPr>
        <w:t xml:space="preserve"> </w:t>
      </w:r>
      <w:r w:rsidR="00924D14" w:rsidRPr="006502AE">
        <w:rPr>
          <w:rFonts w:asciiTheme="minorHAnsi" w:hAnsiTheme="minorHAnsi" w:cs="Tahoma"/>
          <w:bCs/>
          <w:sz w:val="24"/>
          <w:szCs w:val="24"/>
        </w:rPr>
        <w:t>reference</w:t>
      </w:r>
      <w:r w:rsidRPr="006502AE">
        <w:rPr>
          <w:rFonts w:asciiTheme="minorHAnsi" w:hAnsiTheme="minorHAnsi" w:cs="Tahoma"/>
          <w:bCs/>
          <w:sz w:val="24"/>
          <w:szCs w:val="24"/>
        </w:rPr>
        <w:t>,</w:t>
      </w:r>
      <w:r w:rsidR="00317FF4" w:rsidRPr="006502AE">
        <w:rPr>
          <w:rFonts w:asciiTheme="minorHAnsi" w:hAnsiTheme="minorHAnsi" w:cs="Tahoma"/>
          <w:bCs/>
          <w:sz w:val="24"/>
          <w:szCs w:val="24"/>
        </w:rPr>
        <w:t xml:space="preserve"> for example, i</w:t>
      </w:r>
      <w:r w:rsidR="00924D14" w:rsidRPr="006502AE">
        <w:rPr>
          <w:rFonts w:asciiTheme="minorHAnsi" w:hAnsiTheme="minorHAnsi" w:cs="Tahoma"/>
          <w:bCs/>
          <w:sz w:val="24"/>
          <w:szCs w:val="24"/>
        </w:rPr>
        <w:t xml:space="preserve">nformation on </w:t>
      </w:r>
      <w:r w:rsidR="00317FF4" w:rsidRPr="006502AE">
        <w:rPr>
          <w:rFonts w:asciiTheme="minorHAnsi" w:hAnsiTheme="minorHAnsi" w:cs="Tahoma"/>
          <w:bCs/>
          <w:sz w:val="24"/>
          <w:szCs w:val="24"/>
        </w:rPr>
        <w:t xml:space="preserve">the </w:t>
      </w:r>
      <w:r w:rsidR="00924D14" w:rsidRPr="006502AE">
        <w:rPr>
          <w:rFonts w:asciiTheme="minorHAnsi" w:hAnsiTheme="minorHAnsi" w:cs="Tahoma"/>
          <w:bCs/>
          <w:sz w:val="24"/>
          <w:szCs w:val="24"/>
        </w:rPr>
        <w:t>recommended</w:t>
      </w:r>
      <w:r w:rsidR="00317FF4" w:rsidRPr="006502AE">
        <w:rPr>
          <w:rFonts w:asciiTheme="minorHAnsi" w:hAnsiTheme="minorHAnsi" w:cs="Tahoma"/>
          <w:bCs/>
          <w:sz w:val="24"/>
          <w:szCs w:val="24"/>
        </w:rPr>
        <w:t xml:space="preserve"> </w:t>
      </w:r>
      <w:r w:rsidR="00924D14" w:rsidRPr="006502AE">
        <w:rPr>
          <w:rFonts w:asciiTheme="minorHAnsi" w:hAnsiTheme="minorHAnsi" w:cs="Tahoma"/>
          <w:bCs/>
          <w:sz w:val="24"/>
          <w:szCs w:val="24"/>
        </w:rPr>
        <w:t>minimum</w:t>
      </w:r>
      <w:r w:rsidR="00317FF4" w:rsidRPr="006502AE">
        <w:rPr>
          <w:rFonts w:asciiTheme="minorHAnsi" w:hAnsiTheme="minorHAnsi" w:cs="Tahoma"/>
          <w:bCs/>
          <w:sz w:val="24"/>
          <w:szCs w:val="24"/>
        </w:rPr>
        <w:t xml:space="preserve"> </w:t>
      </w:r>
      <w:r w:rsidR="00924D14" w:rsidRPr="006502AE">
        <w:rPr>
          <w:rFonts w:asciiTheme="minorHAnsi" w:hAnsiTheme="minorHAnsi" w:cs="Tahoma"/>
          <w:bCs/>
          <w:sz w:val="24"/>
          <w:szCs w:val="24"/>
        </w:rPr>
        <w:t>age</w:t>
      </w:r>
      <w:r w:rsidR="00317FF4" w:rsidRPr="006502AE">
        <w:rPr>
          <w:rFonts w:asciiTheme="minorHAnsi" w:hAnsiTheme="minorHAnsi" w:cs="Tahoma"/>
          <w:bCs/>
          <w:sz w:val="24"/>
          <w:szCs w:val="24"/>
        </w:rPr>
        <w:t xml:space="preserve"> </w:t>
      </w:r>
      <w:r w:rsidR="00924D14" w:rsidRPr="006502AE">
        <w:rPr>
          <w:rFonts w:asciiTheme="minorHAnsi" w:hAnsiTheme="minorHAnsi" w:cs="Tahoma"/>
          <w:bCs/>
          <w:sz w:val="24"/>
          <w:szCs w:val="24"/>
        </w:rPr>
        <w:t>to</w:t>
      </w:r>
      <w:r w:rsidR="00317FF4" w:rsidRPr="006502AE">
        <w:rPr>
          <w:rFonts w:asciiTheme="minorHAnsi" w:hAnsiTheme="minorHAnsi" w:cs="Tahoma"/>
          <w:bCs/>
          <w:sz w:val="24"/>
          <w:szCs w:val="24"/>
        </w:rPr>
        <w:t xml:space="preserve"> </w:t>
      </w:r>
      <w:r w:rsidR="00924D14" w:rsidRPr="006502AE">
        <w:rPr>
          <w:rFonts w:asciiTheme="minorHAnsi" w:hAnsiTheme="minorHAnsi" w:cs="Tahoma"/>
          <w:bCs/>
          <w:sz w:val="24"/>
          <w:szCs w:val="24"/>
        </w:rPr>
        <w:t>receive</w:t>
      </w:r>
      <w:r w:rsidR="00317FF4" w:rsidRPr="006502AE">
        <w:rPr>
          <w:rFonts w:asciiTheme="minorHAnsi" w:hAnsiTheme="minorHAnsi" w:cs="Tahoma"/>
          <w:bCs/>
          <w:sz w:val="24"/>
          <w:szCs w:val="24"/>
        </w:rPr>
        <w:t xml:space="preserve"> a particular vaccination. </w:t>
      </w:r>
      <w:r w:rsidR="00924D14" w:rsidRPr="006502AE">
        <w:rPr>
          <w:rFonts w:asciiTheme="minorHAnsi" w:hAnsiTheme="minorHAnsi" w:cs="Tahoma"/>
          <w:bCs/>
          <w:sz w:val="24"/>
          <w:szCs w:val="24"/>
        </w:rPr>
        <w:t xml:space="preserve"> </w:t>
      </w:r>
      <w:r w:rsidR="00B439C3" w:rsidRPr="006502AE">
        <w:rPr>
          <w:rFonts w:asciiTheme="minorHAnsi" w:hAnsiTheme="minorHAnsi" w:cs="Tahoma"/>
          <w:b/>
          <w:bCs/>
          <w:color w:val="1F497D" w:themeColor="text2"/>
          <w:sz w:val="48"/>
          <w:szCs w:val="96"/>
        </w:rPr>
        <w:br w:type="page"/>
      </w:r>
    </w:p>
    <w:p w14:paraId="2B5BE8AB" w14:textId="77777777" w:rsidR="00B439C3" w:rsidRPr="006502AE" w:rsidRDefault="00B439C3" w:rsidP="00FF0A2D">
      <w:pPr>
        <w:jc w:val="both"/>
        <w:rPr>
          <w:rFonts w:asciiTheme="minorHAnsi" w:hAnsiTheme="minorHAnsi" w:cs="Tahoma"/>
          <w:b/>
          <w:bCs/>
          <w:color w:val="1F497D" w:themeColor="text2"/>
          <w:sz w:val="24"/>
          <w:szCs w:val="24"/>
        </w:rPr>
      </w:pPr>
    </w:p>
    <w:p w14:paraId="3A8464E3" w14:textId="35C61C9A" w:rsidR="00A765CF" w:rsidRPr="006502AE" w:rsidRDefault="00A765CF" w:rsidP="00FF0A2D">
      <w:pPr>
        <w:jc w:val="both"/>
        <w:rPr>
          <w:rFonts w:asciiTheme="minorHAnsi" w:hAnsiTheme="minorHAnsi" w:cs="Tahoma"/>
          <w:b/>
          <w:bCs/>
          <w:color w:val="1F497D" w:themeColor="text2"/>
          <w:sz w:val="48"/>
          <w:szCs w:val="96"/>
        </w:rPr>
      </w:pPr>
      <w:r w:rsidRPr="006502AE">
        <w:rPr>
          <w:rFonts w:asciiTheme="minorHAnsi" w:hAnsiTheme="minorHAnsi" w:cs="Tahoma"/>
          <w:b/>
          <w:bCs/>
          <w:color w:val="1F497D" w:themeColor="text2"/>
          <w:sz w:val="48"/>
          <w:szCs w:val="96"/>
        </w:rPr>
        <w:t>Belgium</w:t>
      </w:r>
    </w:p>
    <w:p w14:paraId="041F19E2" w14:textId="77777777" w:rsidR="00C23BDE" w:rsidRPr="006502AE" w:rsidRDefault="00C23BDE" w:rsidP="00FF0A2D">
      <w:pPr>
        <w:jc w:val="both"/>
        <w:rPr>
          <w:rFonts w:asciiTheme="minorHAnsi" w:hAnsiTheme="minorHAnsi" w:cs="Tahoma"/>
          <w:bCs/>
          <w:sz w:val="24"/>
          <w:szCs w:val="24"/>
        </w:rPr>
      </w:pPr>
    </w:p>
    <w:p w14:paraId="358C87FC" w14:textId="46B7F51F" w:rsidR="009A494A" w:rsidRPr="006502AE" w:rsidRDefault="009A494A" w:rsidP="00FF0A2D">
      <w:pPr>
        <w:jc w:val="both"/>
        <w:rPr>
          <w:rFonts w:asciiTheme="minorHAnsi" w:hAnsiTheme="minorHAnsi" w:cs="Tahoma"/>
          <w:b/>
          <w:bCs/>
          <w:sz w:val="24"/>
          <w:szCs w:val="24"/>
        </w:rPr>
      </w:pPr>
      <w:r w:rsidRPr="006502AE">
        <w:rPr>
          <w:rFonts w:asciiTheme="minorHAnsi" w:hAnsiTheme="minorHAnsi" w:cs="Tahoma"/>
          <w:b/>
          <w:bCs/>
          <w:sz w:val="24"/>
          <w:szCs w:val="24"/>
        </w:rPr>
        <w:t>The Dossier Pharmaceutique</w:t>
      </w:r>
      <w:r w:rsidR="002E142B" w:rsidRPr="006502AE">
        <w:rPr>
          <w:rFonts w:asciiTheme="minorHAnsi" w:hAnsiTheme="minorHAnsi" w:cs="Tahoma"/>
          <w:b/>
          <w:bCs/>
          <w:sz w:val="24"/>
          <w:szCs w:val="24"/>
        </w:rPr>
        <w:t xml:space="preserve"> Partagé</w:t>
      </w:r>
      <w:r w:rsidRPr="006502AE">
        <w:rPr>
          <w:rFonts w:asciiTheme="minorHAnsi" w:hAnsiTheme="minorHAnsi" w:cs="Tahoma"/>
          <w:b/>
          <w:bCs/>
          <w:sz w:val="24"/>
          <w:szCs w:val="24"/>
        </w:rPr>
        <w:t xml:space="preserve"> – A Shared Medication Record</w:t>
      </w:r>
    </w:p>
    <w:p w14:paraId="4378939D" w14:textId="77777777" w:rsidR="00882AA7" w:rsidRPr="006502AE" w:rsidRDefault="00882AA7" w:rsidP="00BB3FBD">
      <w:pPr>
        <w:jc w:val="both"/>
        <w:rPr>
          <w:rFonts w:asciiTheme="minorHAnsi" w:hAnsiTheme="minorHAnsi" w:cs="Tahoma"/>
          <w:bCs/>
          <w:sz w:val="24"/>
          <w:szCs w:val="24"/>
        </w:rPr>
      </w:pPr>
    </w:p>
    <w:p w14:paraId="53D995E8" w14:textId="711A4803" w:rsidR="009228E7" w:rsidRPr="006502AE" w:rsidRDefault="00BB3FBD" w:rsidP="00BB3FBD">
      <w:pPr>
        <w:jc w:val="both"/>
        <w:rPr>
          <w:rFonts w:asciiTheme="minorHAnsi" w:hAnsiTheme="minorHAnsi" w:cs="Tahoma"/>
          <w:bCs/>
          <w:sz w:val="24"/>
          <w:szCs w:val="24"/>
        </w:rPr>
      </w:pPr>
      <w:r w:rsidRPr="006502AE">
        <w:rPr>
          <w:rFonts w:asciiTheme="minorHAnsi" w:hAnsiTheme="minorHAnsi" w:cs="Tahoma"/>
          <w:bCs/>
          <w:sz w:val="24"/>
          <w:szCs w:val="24"/>
        </w:rPr>
        <w:t xml:space="preserve">Belgian pharmacists maintain a confidential </w:t>
      </w:r>
      <w:r w:rsidR="00F34D86" w:rsidRPr="006502AE">
        <w:rPr>
          <w:rFonts w:asciiTheme="minorHAnsi" w:hAnsiTheme="minorHAnsi" w:cs="Tahoma"/>
          <w:bCs/>
          <w:sz w:val="24"/>
          <w:szCs w:val="24"/>
        </w:rPr>
        <w:t xml:space="preserve">medication </w:t>
      </w:r>
      <w:r w:rsidR="0048743D" w:rsidRPr="006502AE">
        <w:rPr>
          <w:rFonts w:asciiTheme="minorHAnsi" w:hAnsiTheme="minorHAnsi" w:cs="Tahoma"/>
          <w:bCs/>
          <w:sz w:val="24"/>
          <w:szCs w:val="24"/>
        </w:rPr>
        <w:t>record for their patients. The</w:t>
      </w:r>
      <w:r w:rsidR="009A494A" w:rsidRPr="006502AE">
        <w:rPr>
          <w:rFonts w:asciiTheme="minorHAnsi" w:hAnsiTheme="minorHAnsi" w:cs="Tahoma"/>
          <w:bCs/>
          <w:sz w:val="24"/>
          <w:szCs w:val="24"/>
        </w:rPr>
        <w:t xml:space="preserve"> “</w:t>
      </w:r>
      <w:r w:rsidRPr="006502AE">
        <w:rPr>
          <w:rFonts w:asciiTheme="minorHAnsi" w:hAnsiTheme="minorHAnsi" w:cs="Tahoma"/>
          <w:bCs/>
          <w:sz w:val="24"/>
          <w:szCs w:val="24"/>
        </w:rPr>
        <w:t>Dossier Pharmaceutique</w:t>
      </w:r>
      <w:r w:rsidR="002E142B" w:rsidRPr="006502AE">
        <w:rPr>
          <w:rFonts w:asciiTheme="minorHAnsi" w:hAnsiTheme="minorHAnsi" w:cs="Tahoma"/>
          <w:bCs/>
          <w:sz w:val="24"/>
          <w:szCs w:val="24"/>
        </w:rPr>
        <w:t xml:space="preserve"> Partagé</w:t>
      </w:r>
      <w:r w:rsidR="006502AE">
        <w:rPr>
          <w:rFonts w:asciiTheme="minorHAnsi" w:hAnsiTheme="minorHAnsi" w:cs="Tahoma"/>
          <w:bCs/>
          <w:sz w:val="24"/>
          <w:szCs w:val="24"/>
        </w:rPr>
        <w:t>”</w:t>
      </w:r>
      <w:r w:rsidR="002E142B" w:rsidRPr="006502AE">
        <w:rPr>
          <w:rFonts w:asciiTheme="minorHAnsi" w:hAnsiTheme="minorHAnsi" w:cs="Tahoma"/>
          <w:bCs/>
          <w:sz w:val="24"/>
          <w:szCs w:val="24"/>
        </w:rPr>
        <w:t xml:space="preserve"> or “DPP</w:t>
      </w:r>
      <w:r w:rsidR="009A494A" w:rsidRPr="006502AE">
        <w:rPr>
          <w:rFonts w:asciiTheme="minorHAnsi" w:hAnsiTheme="minorHAnsi" w:cs="Tahoma"/>
          <w:bCs/>
          <w:sz w:val="24"/>
          <w:szCs w:val="24"/>
        </w:rPr>
        <w:t>”</w:t>
      </w:r>
      <w:r w:rsidR="00F74CE7" w:rsidRPr="006502AE">
        <w:rPr>
          <w:rStyle w:val="FootnoteReference"/>
          <w:rFonts w:asciiTheme="minorHAnsi" w:hAnsiTheme="minorHAnsi" w:cs="Tahoma"/>
          <w:bCs/>
          <w:sz w:val="24"/>
          <w:szCs w:val="24"/>
        </w:rPr>
        <w:footnoteReference w:id="2"/>
      </w:r>
      <w:r w:rsidRPr="006502AE">
        <w:rPr>
          <w:rFonts w:asciiTheme="minorHAnsi" w:hAnsiTheme="minorHAnsi" w:cs="Tahoma"/>
          <w:bCs/>
          <w:sz w:val="24"/>
          <w:szCs w:val="24"/>
        </w:rPr>
        <w:t xml:space="preserve"> contains </w:t>
      </w:r>
      <w:r w:rsidR="002E142B" w:rsidRPr="006502AE">
        <w:rPr>
          <w:rFonts w:asciiTheme="minorHAnsi" w:hAnsiTheme="minorHAnsi" w:cs="Tahoma"/>
          <w:bCs/>
          <w:sz w:val="24"/>
          <w:szCs w:val="24"/>
        </w:rPr>
        <w:t>details</w:t>
      </w:r>
      <w:r w:rsidRPr="006502AE">
        <w:rPr>
          <w:rFonts w:asciiTheme="minorHAnsi" w:hAnsiTheme="minorHAnsi" w:cs="Tahoma"/>
          <w:bCs/>
          <w:sz w:val="24"/>
          <w:szCs w:val="24"/>
        </w:rPr>
        <w:t xml:space="preserve"> on dispensed medication (from a prescription or sold over-the-counter) and is used to prevent medication and disease-related problems</w:t>
      </w:r>
      <w:r w:rsidR="002E142B" w:rsidRPr="006502AE">
        <w:rPr>
          <w:rFonts w:asciiTheme="minorHAnsi" w:hAnsiTheme="minorHAnsi" w:cs="Tahoma"/>
          <w:bCs/>
          <w:sz w:val="24"/>
          <w:szCs w:val="24"/>
        </w:rPr>
        <w:t xml:space="preserve"> such as detecting interactions, medication abuse, duplication of therapy and of course to monitor adherence.</w:t>
      </w:r>
      <w:r w:rsidRPr="006502AE">
        <w:rPr>
          <w:rFonts w:asciiTheme="minorHAnsi" w:hAnsiTheme="minorHAnsi" w:cs="Tahoma"/>
          <w:bCs/>
          <w:sz w:val="24"/>
          <w:szCs w:val="24"/>
        </w:rPr>
        <w:t xml:space="preserve"> </w:t>
      </w:r>
      <w:r w:rsidR="00C87939" w:rsidRPr="006502AE">
        <w:rPr>
          <w:rFonts w:asciiTheme="minorHAnsi" w:hAnsiTheme="minorHAnsi" w:cs="Tahoma"/>
          <w:bCs/>
          <w:sz w:val="24"/>
          <w:szCs w:val="24"/>
        </w:rPr>
        <w:t xml:space="preserve">This service is led by the Belgian professional associations for pharmacists in order to facilitate improved patient safety and provision of pharmaceutical care. </w:t>
      </w:r>
    </w:p>
    <w:p w14:paraId="68F2AF30" w14:textId="77777777" w:rsidR="00BB3FBD" w:rsidRPr="006502AE" w:rsidRDefault="00BB3FBD" w:rsidP="00BB3FBD">
      <w:pPr>
        <w:jc w:val="both"/>
        <w:rPr>
          <w:rFonts w:asciiTheme="minorHAnsi" w:hAnsiTheme="minorHAnsi" w:cs="Tahoma"/>
          <w:bCs/>
          <w:sz w:val="24"/>
          <w:szCs w:val="24"/>
        </w:rPr>
      </w:pPr>
    </w:p>
    <w:p w14:paraId="15DFB277" w14:textId="10594562" w:rsidR="00AC2C16" w:rsidRPr="006502AE" w:rsidRDefault="00AC2C16" w:rsidP="00AC2C16">
      <w:pPr>
        <w:jc w:val="center"/>
        <w:rPr>
          <w:rFonts w:asciiTheme="minorHAnsi" w:hAnsiTheme="minorHAnsi" w:cs="Tahoma"/>
          <w:bCs/>
          <w:sz w:val="24"/>
          <w:szCs w:val="24"/>
        </w:rPr>
      </w:pPr>
      <w:r w:rsidRPr="006502AE">
        <w:rPr>
          <w:rFonts w:asciiTheme="minorHAnsi" w:hAnsiTheme="minorHAnsi" w:cs="Tahoma"/>
          <w:bCs/>
          <w:noProof/>
          <w:sz w:val="24"/>
          <w:szCs w:val="24"/>
          <w:lang w:val="en-US" w:eastAsia="en-US"/>
        </w:rPr>
        <w:drawing>
          <wp:inline distT="0" distB="0" distL="0" distR="0" wp14:anchorId="4BC778A6" wp14:editId="3E6C4D0D">
            <wp:extent cx="4929776" cy="3471943"/>
            <wp:effectExtent l="0" t="0" r="4445" b="0"/>
            <wp:docPr id="23"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image001"/>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929776" cy="3471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1CE4E94" w14:textId="77777777" w:rsidR="00AC2C16" w:rsidRPr="006502AE" w:rsidRDefault="00AC2C16" w:rsidP="00BB3FBD">
      <w:pPr>
        <w:jc w:val="both"/>
        <w:rPr>
          <w:rFonts w:asciiTheme="minorHAnsi" w:hAnsiTheme="minorHAnsi" w:cs="Tahoma"/>
          <w:bCs/>
          <w:sz w:val="24"/>
          <w:szCs w:val="24"/>
        </w:rPr>
      </w:pPr>
    </w:p>
    <w:p w14:paraId="71BC8978" w14:textId="46F41CC1" w:rsidR="00BB3FBD" w:rsidRPr="006502AE" w:rsidRDefault="00BB3FBD" w:rsidP="00FF0A2D">
      <w:pPr>
        <w:jc w:val="both"/>
        <w:rPr>
          <w:rFonts w:asciiTheme="minorHAnsi" w:hAnsiTheme="minorHAnsi" w:cs="Tahoma"/>
          <w:bCs/>
          <w:sz w:val="24"/>
          <w:szCs w:val="24"/>
        </w:rPr>
      </w:pPr>
      <w:r w:rsidRPr="006502AE">
        <w:rPr>
          <w:rFonts w:asciiTheme="minorHAnsi" w:hAnsiTheme="minorHAnsi" w:cs="Tahoma"/>
          <w:bCs/>
          <w:sz w:val="24"/>
          <w:szCs w:val="24"/>
        </w:rPr>
        <w:t xml:space="preserve">These records are capable of being shared (subject to patient consent and privacy protocols) </w:t>
      </w:r>
      <w:r w:rsidR="007E7C6E">
        <w:rPr>
          <w:rFonts w:asciiTheme="minorHAnsi" w:hAnsiTheme="minorHAnsi" w:cs="Tahoma"/>
          <w:bCs/>
          <w:sz w:val="24"/>
          <w:szCs w:val="24"/>
        </w:rPr>
        <w:t>with</w:t>
      </w:r>
      <w:r w:rsidRPr="006502AE">
        <w:rPr>
          <w:rFonts w:asciiTheme="minorHAnsi" w:hAnsiTheme="minorHAnsi" w:cs="Tahoma"/>
          <w:bCs/>
          <w:sz w:val="24"/>
          <w:szCs w:val="24"/>
        </w:rPr>
        <w:t xml:space="preserve"> </w:t>
      </w:r>
      <w:r w:rsidR="00C87939" w:rsidRPr="006502AE">
        <w:rPr>
          <w:rFonts w:asciiTheme="minorHAnsi" w:hAnsiTheme="minorHAnsi" w:cs="Tahoma"/>
          <w:bCs/>
          <w:sz w:val="24"/>
          <w:szCs w:val="24"/>
        </w:rPr>
        <w:t>all</w:t>
      </w:r>
      <w:r w:rsidR="00F34D86" w:rsidRPr="006502AE">
        <w:rPr>
          <w:rFonts w:asciiTheme="minorHAnsi" w:hAnsiTheme="minorHAnsi" w:cs="Tahoma"/>
          <w:bCs/>
          <w:sz w:val="24"/>
          <w:szCs w:val="24"/>
        </w:rPr>
        <w:t xml:space="preserve"> participating Belgian</w:t>
      </w:r>
      <w:r w:rsidRPr="006502AE">
        <w:rPr>
          <w:rFonts w:asciiTheme="minorHAnsi" w:hAnsiTheme="minorHAnsi" w:cs="Tahoma"/>
          <w:bCs/>
          <w:sz w:val="24"/>
          <w:szCs w:val="24"/>
        </w:rPr>
        <w:t xml:space="preserve"> pharmacists</w:t>
      </w:r>
      <w:r w:rsidR="006502AE">
        <w:rPr>
          <w:rFonts w:asciiTheme="minorHAnsi" w:hAnsiTheme="minorHAnsi" w:cs="Tahoma"/>
          <w:bCs/>
          <w:sz w:val="24"/>
          <w:szCs w:val="24"/>
        </w:rPr>
        <w:t>. This increases patient safety</w:t>
      </w:r>
      <w:r w:rsidRPr="006502AE">
        <w:rPr>
          <w:rFonts w:asciiTheme="minorHAnsi" w:hAnsiTheme="minorHAnsi" w:cs="Tahoma"/>
          <w:bCs/>
          <w:sz w:val="24"/>
          <w:szCs w:val="24"/>
        </w:rPr>
        <w:t xml:space="preserve"> when dispensing medication and making available relevant, accurate and high-quality information on a patient’s medication history.</w:t>
      </w:r>
      <w:r w:rsidR="00C87939" w:rsidRPr="006502AE">
        <w:rPr>
          <w:rFonts w:asciiTheme="minorHAnsi" w:hAnsiTheme="minorHAnsi" w:cs="Tahoma"/>
          <w:bCs/>
          <w:sz w:val="24"/>
          <w:szCs w:val="24"/>
        </w:rPr>
        <w:t xml:space="preserve"> The system is fully integrated to existing pharmacy dispensing software. </w:t>
      </w:r>
    </w:p>
    <w:p w14:paraId="2E14C00E" w14:textId="77777777" w:rsidR="00B822B8" w:rsidRPr="006502AE" w:rsidRDefault="00B822B8" w:rsidP="00FF0A2D">
      <w:pPr>
        <w:jc w:val="both"/>
        <w:rPr>
          <w:rFonts w:asciiTheme="minorHAnsi" w:hAnsiTheme="minorHAnsi" w:cs="Tahoma"/>
          <w:bCs/>
          <w:sz w:val="24"/>
          <w:szCs w:val="24"/>
        </w:rPr>
      </w:pPr>
    </w:p>
    <w:p w14:paraId="7C9D48B1" w14:textId="77777777" w:rsidR="006502AE" w:rsidRDefault="006502AE" w:rsidP="00B439C3">
      <w:pPr>
        <w:jc w:val="both"/>
        <w:rPr>
          <w:rFonts w:asciiTheme="minorHAnsi" w:hAnsiTheme="minorHAnsi" w:cs="Tahoma"/>
          <w:bCs/>
          <w:sz w:val="24"/>
          <w:szCs w:val="24"/>
        </w:rPr>
      </w:pPr>
    </w:p>
    <w:p w14:paraId="6779E162" w14:textId="7C1FDE6B" w:rsidR="00B439C3" w:rsidRPr="006502AE" w:rsidRDefault="00B822B8" w:rsidP="00B439C3">
      <w:pPr>
        <w:jc w:val="both"/>
        <w:rPr>
          <w:rFonts w:asciiTheme="minorHAnsi" w:hAnsiTheme="minorHAnsi" w:cs="Tahoma"/>
          <w:bCs/>
          <w:sz w:val="24"/>
          <w:szCs w:val="24"/>
        </w:rPr>
      </w:pPr>
      <w:r w:rsidRPr="006502AE">
        <w:rPr>
          <w:rFonts w:asciiTheme="minorHAnsi" w:hAnsiTheme="minorHAnsi" w:cs="Tahoma"/>
          <w:bCs/>
          <w:sz w:val="24"/>
          <w:szCs w:val="24"/>
        </w:rPr>
        <w:t>In order to access this record, the pharmacist must be working in a community pharmacy (e-ID checked by authorities), must have a “therapeutic relationship” with the patient and must obtain</w:t>
      </w:r>
      <w:r w:rsidR="00FE20CA" w:rsidRPr="006502AE">
        <w:rPr>
          <w:rFonts w:asciiTheme="minorHAnsi" w:hAnsiTheme="minorHAnsi" w:cs="Tahoma"/>
          <w:bCs/>
          <w:sz w:val="24"/>
          <w:szCs w:val="24"/>
        </w:rPr>
        <w:t xml:space="preserve"> the p</w:t>
      </w:r>
      <w:r w:rsidRPr="006502AE">
        <w:rPr>
          <w:rFonts w:asciiTheme="minorHAnsi" w:hAnsiTheme="minorHAnsi" w:cs="Tahoma"/>
          <w:bCs/>
          <w:sz w:val="24"/>
          <w:szCs w:val="24"/>
        </w:rPr>
        <w:t>atient’s informed consent (opt-in system managed by authorities)</w:t>
      </w:r>
      <w:r w:rsidR="00FE20CA" w:rsidRPr="006502AE">
        <w:rPr>
          <w:rFonts w:asciiTheme="minorHAnsi" w:hAnsiTheme="minorHAnsi" w:cs="Tahoma"/>
          <w:bCs/>
          <w:sz w:val="24"/>
          <w:szCs w:val="24"/>
        </w:rPr>
        <w:t xml:space="preserve">. To date </w:t>
      </w:r>
      <w:r w:rsidR="002E142B" w:rsidRPr="006502AE">
        <w:rPr>
          <w:rFonts w:asciiTheme="minorHAnsi" w:hAnsiTheme="minorHAnsi" w:cs="Tahoma"/>
          <w:bCs/>
          <w:sz w:val="24"/>
          <w:szCs w:val="24"/>
        </w:rPr>
        <w:t>more than</w:t>
      </w:r>
      <w:r w:rsidR="00FE20CA" w:rsidRPr="006502AE">
        <w:rPr>
          <w:rFonts w:asciiTheme="minorHAnsi" w:hAnsiTheme="minorHAnsi" w:cs="Tahoma"/>
          <w:bCs/>
          <w:sz w:val="24"/>
          <w:szCs w:val="24"/>
        </w:rPr>
        <w:t xml:space="preserve"> three-quarters of pharmacist</w:t>
      </w:r>
      <w:r w:rsidR="00AC2C16" w:rsidRPr="006502AE">
        <w:rPr>
          <w:rFonts w:asciiTheme="minorHAnsi" w:hAnsiTheme="minorHAnsi" w:cs="Tahoma"/>
          <w:bCs/>
          <w:sz w:val="24"/>
          <w:szCs w:val="24"/>
        </w:rPr>
        <w:t>s</w:t>
      </w:r>
      <w:r w:rsidR="00FE20CA" w:rsidRPr="006502AE">
        <w:rPr>
          <w:rFonts w:asciiTheme="minorHAnsi" w:hAnsiTheme="minorHAnsi" w:cs="Tahoma"/>
          <w:bCs/>
          <w:sz w:val="24"/>
          <w:szCs w:val="24"/>
        </w:rPr>
        <w:t xml:space="preserve"> in Belgium have subscribed to the service </w:t>
      </w:r>
      <w:r w:rsidR="0048743D" w:rsidRPr="006502AE">
        <w:rPr>
          <w:rFonts w:asciiTheme="minorHAnsi" w:hAnsiTheme="minorHAnsi" w:cs="Tahoma"/>
          <w:bCs/>
          <w:sz w:val="24"/>
          <w:szCs w:val="24"/>
        </w:rPr>
        <w:t>and use it for more than</w:t>
      </w:r>
      <w:r w:rsidR="00FE20CA" w:rsidRPr="006502AE">
        <w:rPr>
          <w:rFonts w:asciiTheme="minorHAnsi" w:hAnsiTheme="minorHAnsi" w:cs="Tahoma"/>
          <w:bCs/>
          <w:sz w:val="24"/>
          <w:szCs w:val="24"/>
        </w:rPr>
        <w:t xml:space="preserve"> </w:t>
      </w:r>
      <w:r w:rsidR="0048743D" w:rsidRPr="006502AE">
        <w:rPr>
          <w:rFonts w:asciiTheme="minorHAnsi" w:hAnsiTheme="minorHAnsi" w:cs="Tahoma"/>
          <w:bCs/>
          <w:sz w:val="24"/>
          <w:szCs w:val="24"/>
        </w:rPr>
        <w:t xml:space="preserve">six and a half </w:t>
      </w:r>
      <w:r w:rsidR="00FE20CA" w:rsidRPr="006502AE">
        <w:rPr>
          <w:rFonts w:asciiTheme="minorHAnsi" w:hAnsiTheme="minorHAnsi" w:cs="Tahoma"/>
          <w:bCs/>
          <w:sz w:val="24"/>
          <w:szCs w:val="24"/>
        </w:rPr>
        <w:t>million patients</w:t>
      </w:r>
      <w:r w:rsidR="0088719A" w:rsidRPr="006502AE">
        <w:rPr>
          <w:rFonts w:asciiTheme="minorHAnsi" w:hAnsiTheme="minorHAnsi" w:cs="Tahoma"/>
          <w:bCs/>
          <w:sz w:val="24"/>
          <w:szCs w:val="24"/>
        </w:rPr>
        <w:t xml:space="preserve"> (more than 60% of the Belgian population)</w:t>
      </w:r>
      <w:r w:rsidR="00FE20CA" w:rsidRPr="006502AE">
        <w:rPr>
          <w:rFonts w:asciiTheme="minorHAnsi" w:hAnsiTheme="minorHAnsi" w:cs="Tahoma"/>
          <w:bCs/>
          <w:sz w:val="24"/>
          <w:szCs w:val="24"/>
        </w:rPr>
        <w:t xml:space="preserve">. </w:t>
      </w:r>
    </w:p>
    <w:p w14:paraId="209A091F" w14:textId="77777777" w:rsidR="00171DD1" w:rsidRPr="006502AE" w:rsidRDefault="00171DD1" w:rsidP="00B439C3">
      <w:pPr>
        <w:jc w:val="both"/>
        <w:rPr>
          <w:rFonts w:asciiTheme="minorHAnsi" w:hAnsiTheme="minorHAnsi" w:cs="Tahoma"/>
          <w:bCs/>
          <w:sz w:val="24"/>
          <w:szCs w:val="24"/>
        </w:rPr>
      </w:pPr>
    </w:p>
    <w:p w14:paraId="466756C9" w14:textId="7EAD19E1" w:rsidR="00171DD1" w:rsidRPr="006502AE" w:rsidRDefault="00171DD1" w:rsidP="00B439C3">
      <w:pPr>
        <w:jc w:val="both"/>
        <w:rPr>
          <w:rFonts w:asciiTheme="minorHAnsi" w:hAnsiTheme="minorHAnsi" w:cs="Tahoma"/>
          <w:bCs/>
          <w:sz w:val="24"/>
          <w:szCs w:val="24"/>
        </w:rPr>
      </w:pPr>
      <w:r w:rsidRPr="006502AE">
        <w:rPr>
          <w:rFonts w:asciiTheme="minorHAnsi" w:hAnsiTheme="minorHAnsi" w:cs="Tahoma"/>
          <w:b/>
          <w:bCs/>
          <w:sz w:val="24"/>
          <w:szCs w:val="24"/>
        </w:rPr>
        <w:t>pharmacie.be</w:t>
      </w:r>
      <w:r w:rsidR="00A12B34" w:rsidRPr="006502AE">
        <w:rPr>
          <w:rFonts w:asciiTheme="minorHAnsi" w:hAnsiTheme="minorHAnsi" w:cs="Tahoma"/>
          <w:b/>
          <w:bCs/>
          <w:sz w:val="24"/>
          <w:szCs w:val="24"/>
        </w:rPr>
        <w:t xml:space="preserve"> / apotheek.be</w:t>
      </w:r>
      <w:r w:rsidRPr="006502AE">
        <w:rPr>
          <w:rFonts w:asciiTheme="minorHAnsi" w:hAnsiTheme="minorHAnsi" w:cs="Tahoma"/>
          <w:b/>
          <w:bCs/>
          <w:sz w:val="24"/>
          <w:szCs w:val="24"/>
        </w:rPr>
        <w:t xml:space="preserve"> – Mobile app to Locate On-call Pharmacists</w:t>
      </w:r>
    </w:p>
    <w:p w14:paraId="053F8BAA" w14:textId="77777777" w:rsidR="00171DD1" w:rsidRPr="006502AE" w:rsidRDefault="00171DD1" w:rsidP="00B439C3">
      <w:pPr>
        <w:jc w:val="both"/>
        <w:rPr>
          <w:rFonts w:asciiTheme="minorHAnsi" w:hAnsiTheme="minorHAnsi" w:cs="Tahoma"/>
          <w:bCs/>
          <w:sz w:val="24"/>
          <w:szCs w:val="24"/>
        </w:rPr>
      </w:pPr>
    </w:p>
    <w:p w14:paraId="71DDB7C5" w14:textId="032AE671" w:rsidR="00171DD1" w:rsidRPr="006502AE" w:rsidRDefault="00171DD1" w:rsidP="00B439C3">
      <w:pPr>
        <w:jc w:val="both"/>
        <w:rPr>
          <w:rFonts w:asciiTheme="minorHAnsi" w:hAnsiTheme="minorHAnsi" w:cs="Tahoma"/>
          <w:bCs/>
          <w:sz w:val="24"/>
          <w:szCs w:val="24"/>
        </w:rPr>
      </w:pPr>
      <w:r w:rsidRPr="006502AE">
        <w:rPr>
          <w:rFonts w:asciiTheme="minorHAnsi" w:hAnsiTheme="minorHAnsi" w:cs="Tahoma"/>
          <w:bCs/>
          <w:sz w:val="24"/>
          <w:szCs w:val="24"/>
        </w:rPr>
        <w:t>A mobile app is available to patients in Belgium which shows the location and availability of the pharmacists who are “on-call” at any given time. This feature allows pati</w:t>
      </w:r>
      <w:r w:rsidR="006502AE">
        <w:rPr>
          <w:rFonts w:asciiTheme="minorHAnsi" w:hAnsiTheme="minorHAnsi" w:cs="Tahoma"/>
          <w:bCs/>
          <w:sz w:val="24"/>
          <w:szCs w:val="24"/>
        </w:rPr>
        <w:t>ents to quickly and easily locate</w:t>
      </w:r>
      <w:r w:rsidRPr="006502AE">
        <w:rPr>
          <w:rFonts w:asciiTheme="minorHAnsi" w:hAnsiTheme="minorHAnsi" w:cs="Tahoma"/>
          <w:bCs/>
          <w:sz w:val="24"/>
          <w:szCs w:val="24"/>
        </w:rPr>
        <w:t xml:space="preserve"> the nearest pharmacy that can provide 24 hour service</w:t>
      </w:r>
      <w:r w:rsidR="00F34D86" w:rsidRPr="006502AE">
        <w:rPr>
          <w:rFonts w:asciiTheme="minorHAnsi" w:hAnsiTheme="minorHAnsi" w:cs="Tahoma"/>
          <w:bCs/>
          <w:sz w:val="24"/>
          <w:szCs w:val="24"/>
        </w:rPr>
        <w:t>s</w:t>
      </w:r>
      <w:r w:rsidRPr="006502AE">
        <w:rPr>
          <w:rFonts w:asciiTheme="minorHAnsi" w:hAnsiTheme="minorHAnsi" w:cs="Tahoma"/>
          <w:bCs/>
          <w:sz w:val="24"/>
          <w:szCs w:val="24"/>
        </w:rPr>
        <w:t xml:space="preserve"> during the evenings / nights, weekends and public holidays. </w:t>
      </w:r>
    </w:p>
    <w:p w14:paraId="05792508" w14:textId="77777777" w:rsidR="00171DD1" w:rsidRPr="006502AE" w:rsidRDefault="00171DD1" w:rsidP="00B439C3">
      <w:pPr>
        <w:jc w:val="both"/>
        <w:rPr>
          <w:rFonts w:asciiTheme="minorHAnsi" w:hAnsiTheme="minorHAnsi" w:cs="Tahoma"/>
          <w:bCs/>
          <w:sz w:val="24"/>
          <w:szCs w:val="24"/>
        </w:rPr>
      </w:pPr>
    </w:p>
    <w:p w14:paraId="505CACB9" w14:textId="7E8CEDD2" w:rsidR="00171DD1" w:rsidRPr="006502AE" w:rsidRDefault="00171DD1" w:rsidP="00A12B34">
      <w:pPr>
        <w:jc w:val="center"/>
        <w:rPr>
          <w:rFonts w:asciiTheme="minorHAnsi" w:hAnsiTheme="minorHAnsi" w:cs="Tahoma"/>
          <w:bCs/>
          <w:sz w:val="24"/>
          <w:szCs w:val="24"/>
        </w:rPr>
      </w:pPr>
      <w:r w:rsidRPr="006502AE">
        <w:rPr>
          <w:noProof/>
          <w:lang w:val="en-US" w:eastAsia="en-US"/>
        </w:rPr>
        <w:drawing>
          <wp:inline distT="0" distB="0" distL="0" distR="0" wp14:anchorId="1D34B131" wp14:editId="2A06152E">
            <wp:extent cx="2743200" cy="34189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551" t="40605" r="54334" b="13936"/>
                    <a:stretch/>
                  </pic:blipFill>
                  <pic:spPr bwMode="auto">
                    <a:xfrm>
                      <a:off x="0" y="0"/>
                      <a:ext cx="2749087" cy="3426297"/>
                    </a:xfrm>
                    <a:prstGeom prst="rect">
                      <a:avLst/>
                    </a:prstGeom>
                    <a:ln>
                      <a:noFill/>
                    </a:ln>
                    <a:extLst>
                      <a:ext uri="{53640926-AAD7-44D8-BBD7-CCE9431645EC}">
                        <a14:shadowObscured xmlns:a14="http://schemas.microsoft.com/office/drawing/2010/main"/>
                      </a:ext>
                    </a:extLst>
                  </pic:spPr>
                </pic:pic>
              </a:graphicData>
            </a:graphic>
          </wp:inline>
        </w:drawing>
      </w:r>
      <w:r w:rsidR="00A12B34" w:rsidRPr="006502AE">
        <w:rPr>
          <w:noProof/>
          <w:lang w:val="en-US" w:eastAsia="en-US"/>
        </w:rPr>
        <w:drawing>
          <wp:inline distT="0" distB="0" distL="0" distR="0" wp14:anchorId="65B1B54B" wp14:editId="1616AA38">
            <wp:extent cx="2724300" cy="3418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548" t="26373" r="54322" b="27804"/>
                    <a:stretch/>
                  </pic:blipFill>
                  <pic:spPr bwMode="auto">
                    <a:xfrm>
                      <a:off x="0" y="0"/>
                      <a:ext cx="2734492" cy="3431630"/>
                    </a:xfrm>
                    <a:prstGeom prst="rect">
                      <a:avLst/>
                    </a:prstGeom>
                    <a:ln>
                      <a:noFill/>
                    </a:ln>
                    <a:extLst>
                      <a:ext uri="{53640926-AAD7-44D8-BBD7-CCE9431645EC}">
                        <a14:shadowObscured xmlns:a14="http://schemas.microsoft.com/office/drawing/2010/main"/>
                      </a:ext>
                    </a:extLst>
                  </pic:spPr>
                </pic:pic>
              </a:graphicData>
            </a:graphic>
          </wp:inline>
        </w:drawing>
      </w:r>
    </w:p>
    <w:p w14:paraId="24430337" w14:textId="77777777" w:rsidR="00B439C3" w:rsidRPr="006502AE" w:rsidRDefault="00B439C3" w:rsidP="00FF0A2D">
      <w:pPr>
        <w:jc w:val="both"/>
        <w:rPr>
          <w:rFonts w:asciiTheme="minorHAnsi" w:hAnsiTheme="minorHAnsi" w:cs="Tahoma"/>
          <w:b/>
          <w:bCs/>
          <w:color w:val="1F497D" w:themeColor="text2"/>
          <w:sz w:val="24"/>
          <w:szCs w:val="24"/>
        </w:rPr>
      </w:pPr>
    </w:p>
    <w:p w14:paraId="39F73FA3" w14:textId="77777777" w:rsidR="00F34D86" w:rsidRPr="006502AE" w:rsidRDefault="00F34D86" w:rsidP="00FF0A2D">
      <w:pPr>
        <w:jc w:val="both"/>
        <w:rPr>
          <w:rFonts w:asciiTheme="minorHAnsi" w:hAnsiTheme="minorHAnsi" w:cs="Tahoma"/>
          <w:b/>
          <w:bCs/>
          <w:color w:val="1F497D" w:themeColor="text2"/>
          <w:sz w:val="48"/>
          <w:szCs w:val="96"/>
        </w:rPr>
      </w:pPr>
    </w:p>
    <w:p w14:paraId="5D512927" w14:textId="77777777" w:rsidR="00F34D86" w:rsidRPr="006502AE" w:rsidRDefault="00F34D86" w:rsidP="00FF0A2D">
      <w:pPr>
        <w:jc w:val="both"/>
        <w:rPr>
          <w:rFonts w:asciiTheme="minorHAnsi" w:hAnsiTheme="minorHAnsi" w:cs="Tahoma"/>
          <w:b/>
          <w:bCs/>
          <w:color w:val="1F497D" w:themeColor="text2"/>
          <w:sz w:val="48"/>
          <w:szCs w:val="96"/>
        </w:rPr>
      </w:pPr>
    </w:p>
    <w:p w14:paraId="0DA4AE50" w14:textId="77777777" w:rsidR="00F34D86" w:rsidRPr="006502AE" w:rsidRDefault="00F34D86" w:rsidP="00FF0A2D">
      <w:pPr>
        <w:jc w:val="both"/>
        <w:rPr>
          <w:rFonts w:asciiTheme="minorHAnsi" w:hAnsiTheme="minorHAnsi" w:cs="Tahoma"/>
          <w:b/>
          <w:bCs/>
          <w:color w:val="1F497D" w:themeColor="text2"/>
          <w:sz w:val="48"/>
          <w:szCs w:val="96"/>
        </w:rPr>
      </w:pPr>
    </w:p>
    <w:p w14:paraId="01BFF12F" w14:textId="77777777" w:rsidR="00F34D86" w:rsidRPr="006502AE" w:rsidRDefault="00F34D86" w:rsidP="00FF0A2D">
      <w:pPr>
        <w:jc w:val="both"/>
        <w:rPr>
          <w:rFonts w:asciiTheme="minorHAnsi" w:hAnsiTheme="minorHAnsi" w:cs="Tahoma"/>
          <w:b/>
          <w:bCs/>
          <w:color w:val="1F497D" w:themeColor="text2"/>
          <w:sz w:val="48"/>
          <w:szCs w:val="96"/>
        </w:rPr>
      </w:pPr>
    </w:p>
    <w:p w14:paraId="3B943B71" w14:textId="77777777" w:rsidR="00F34D86" w:rsidRPr="006502AE" w:rsidRDefault="00F34D86" w:rsidP="00FF0A2D">
      <w:pPr>
        <w:jc w:val="both"/>
        <w:rPr>
          <w:rFonts w:asciiTheme="minorHAnsi" w:hAnsiTheme="minorHAnsi" w:cs="Tahoma"/>
          <w:b/>
          <w:bCs/>
          <w:color w:val="1F497D" w:themeColor="text2"/>
          <w:sz w:val="48"/>
          <w:szCs w:val="96"/>
        </w:rPr>
      </w:pPr>
    </w:p>
    <w:p w14:paraId="1AB25BDD" w14:textId="4037906B" w:rsidR="009661EA" w:rsidRPr="006502AE" w:rsidRDefault="009661EA" w:rsidP="00533F4D">
      <w:pPr>
        <w:jc w:val="both"/>
        <w:rPr>
          <w:rFonts w:asciiTheme="minorHAnsi" w:hAnsiTheme="minorHAnsi" w:cs="Tahoma"/>
          <w:b/>
          <w:bCs/>
          <w:color w:val="1F497D" w:themeColor="text2"/>
          <w:sz w:val="48"/>
          <w:szCs w:val="96"/>
        </w:rPr>
      </w:pPr>
      <w:r w:rsidRPr="006502AE">
        <w:rPr>
          <w:rFonts w:asciiTheme="minorHAnsi" w:hAnsiTheme="minorHAnsi" w:cs="Tahoma"/>
          <w:b/>
          <w:bCs/>
          <w:color w:val="1F497D" w:themeColor="text2"/>
          <w:sz w:val="48"/>
          <w:szCs w:val="96"/>
        </w:rPr>
        <w:t>Bulgaria</w:t>
      </w:r>
    </w:p>
    <w:p w14:paraId="477AE6C1" w14:textId="77777777" w:rsidR="009661EA" w:rsidRPr="006502AE" w:rsidRDefault="009661EA" w:rsidP="00533F4D">
      <w:pPr>
        <w:jc w:val="both"/>
        <w:rPr>
          <w:rFonts w:asciiTheme="minorHAnsi" w:hAnsiTheme="minorHAnsi" w:cs="Tahoma"/>
          <w:b/>
          <w:bCs/>
          <w:color w:val="1F497D" w:themeColor="text2"/>
          <w:sz w:val="24"/>
          <w:szCs w:val="24"/>
        </w:rPr>
      </w:pPr>
    </w:p>
    <w:p w14:paraId="64E2C1EC" w14:textId="634F57FB" w:rsidR="009661EA" w:rsidRPr="006502AE" w:rsidRDefault="009661EA" w:rsidP="00533F4D">
      <w:pPr>
        <w:jc w:val="both"/>
        <w:rPr>
          <w:rFonts w:asciiTheme="minorHAnsi" w:hAnsiTheme="minorHAnsi" w:cs="Tahoma"/>
          <w:b/>
          <w:bCs/>
          <w:sz w:val="24"/>
          <w:szCs w:val="24"/>
        </w:rPr>
      </w:pPr>
      <w:r w:rsidRPr="006502AE">
        <w:rPr>
          <w:rFonts w:asciiTheme="minorHAnsi" w:hAnsiTheme="minorHAnsi" w:cs="Tahoma"/>
          <w:b/>
          <w:bCs/>
          <w:sz w:val="24"/>
          <w:szCs w:val="24"/>
        </w:rPr>
        <w:t>Mobile Pharmacy App</w:t>
      </w:r>
      <w:r w:rsidRPr="006502AE">
        <w:rPr>
          <w:rFonts w:asciiTheme="minorHAnsi" w:hAnsiTheme="minorHAnsi" w:cs="Tahoma"/>
          <w:bCs/>
          <w:sz w:val="24"/>
          <w:szCs w:val="24"/>
        </w:rPr>
        <w:t xml:space="preserve"> </w:t>
      </w:r>
      <w:r w:rsidRPr="006502AE">
        <w:rPr>
          <w:rFonts w:asciiTheme="minorHAnsi" w:hAnsiTheme="minorHAnsi" w:cs="Tahoma"/>
          <w:b/>
          <w:bCs/>
          <w:sz w:val="24"/>
          <w:szCs w:val="24"/>
        </w:rPr>
        <w:t>- Open access e-platform</w:t>
      </w:r>
      <w:r w:rsidR="00D40EFF">
        <w:rPr>
          <w:rFonts w:asciiTheme="minorHAnsi" w:hAnsiTheme="minorHAnsi" w:cs="Tahoma"/>
          <w:b/>
          <w:bCs/>
          <w:sz w:val="24"/>
          <w:szCs w:val="24"/>
        </w:rPr>
        <w:t xml:space="preserve"> “</w:t>
      </w:r>
      <w:r w:rsidR="00D40EFF" w:rsidRPr="00D40EFF">
        <w:rPr>
          <w:rFonts w:asciiTheme="minorHAnsi" w:hAnsiTheme="minorHAnsi" w:cs="Tahoma"/>
          <w:b/>
          <w:bCs/>
          <w:sz w:val="24"/>
          <w:szCs w:val="24"/>
        </w:rPr>
        <w:t>Mapteka.bg</w:t>
      </w:r>
      <w:r w:rsidR="00D40EFF">
        <w:rPr>
          <w:rFonts w:asciiTheme="minorHAnsi" w:hAnsiTheme="minorHAnsi" w:cs="Tahoma"/>
          <w:b/>
          <w:bCs/>
          <w:sz w:val="24"/>
          <w:szCs w:val="24"/>
        </w:rPr>
        <w:t>”</w:t>
      </w:r>
      <w:r w:rsidR="009B4374" w:rsidRPr="006502AE">
        <w:rPr>
          <w:rStyle w:val="FootnoteReference"/>
          <w:rFonts w:asciiTheme="minorHAnsi" w:hAnsiTheme="minorHAnsi" w:cs="Tahoma"/>
          <w:b/>
          <w:bCs/>
          <w:sz w:val="24"/>
          <w:szCs w:val="24"/>
        </w:rPr>
        <w:footnoteReference w:id="3"/>
      </w:r>
    </w:p>
    <w:p w14:paraId="43B8C1A8" w14:textId="77777777" w:rsidR="009661EA" w:rsidRPr="006502AE" w:rsidRDefault="009661EA" w:rsidP="00533F4D">
      <w:pPr>
        <w:jc w:val="both"/>
        <w:rPr>
          <w:rFonts w:asciiTheme="minorHAnsi" w:hAnsiTheme="minorHAnsi" w:cs="Tahoma"/>
          <w:bCs/>
          <w:sz w:val="24"/>
          <w:szCs w:val="24"/>
        </w:rPr>
      </w:pPr>
    </w:p>
    <w:p w14:paraId="7DAF4C4D" w14:textId="608D8D35" w:rsidR="00F01F14" w:rsidRPr="006502AE" w:rsidRDefault="00F01F14" w:rsidP="00533F4D">
      <w:pPr>
        <w:jc w:val="both"/>
        <w:rPr>
          <w:rFonts w:cs="Tahoma"/>
          <w:bCs/>
          <w:sz w:val="24"/>
          <w:szCs w:val="24"/>
        </w:rPr>
      </w:pPr>
      <w:r w:rsidRPr="006502AE">
        <w:rPr>
          <w:rFonts w:cs="Tahoma"/>
          <w:bCs/>
          <w:sz w:val="24"/>
          <w:szCs w:val="24"/>
        </w:rPr>
        <w:t>The Bulgarian Pharmaceutical Union (BPhU) launched a unique online platform in April 2016.</w:t>
      </w:r>
    </w:p>
    <w:p w14:paraId="4674A6C8" w14:textId="50C2C8E7" w:rsidR="00F01F14" w:rsidRPr="006502AE" w:rsidRDefault="00F01F14" w:rsidP="00533F4D">
      <w:pPr>
        <w:jc w:val="both"/>
        <w:rPr>
          <w:rFonts w:cs="Tahoma"/>
          <w:bCs/>
          <w:sz w:val="24"/>
          <w:szCs w:val="24"/>
        </w:rPr>
      </w:pPr>
      <w:r w:rsidRPr="006502AE">
        <w:rPr>
          <w:noProof/>
          <w:lang w:val="en-US" w:eastAsia="en-US"/>
        </w:rPr>
        <w:drawing>
          <wp:anchor distT="0" distB="0" distL="114300" distR="114300" simplePos="0" relativeHeight="251697664" behindDoc="1" locked="0" layoutInCell="1" allowOverlap="1" wp14:anchorId="0A14C94E" wp14:editId="5145063F">
            <wp:simplePos x="0" y="0"/>
            <wp:positionH relativeFrom="margin">
              <wp:align>center</wp:align>
            </wp:positionH>
            <wp:positionV relativeFrom="paragraph">
              <wp:posOffset>127000</wp:posOffset>
            </wp:positionV>
            <wp:extent cx="4210050" cy="1431290"/>
            <wp:effectExtent l="0" t="0" r="0" b="0"/>
            <wp:wrapTight wrapText="bothSides">
              <wp:wrapPolygon edited="0">
                <wp:start x="0" y="0"/>
                <wp:lineTo x="0" y="21274"/>
                <wp:lineTo x="21502" y="21274"/>
                <wp:lineTo x="2150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0050" cy="1431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F2824" w14:textId="77777777" w:rsidR="00F01F14" w:rsidRPr="006502AE" w:rsidRDefault="00F01F14" w:rsidP="00533F4D">
      <w:pPr>
        <w:jc w:val="both"/>
        <w:rPr>
          <w:rFonts w:cs="Tahoma"/>
          <w:bCs/>
          <w:sz w:val="24"/>
          <w:szCs w:val="24"/>
        </w:rPr>
      </w:pPr>
    </w:p>
    <w:p w14:paraId="2023AC9F" w14:textId="77777777" w:rsidR="00F01F14" w:rsidRPr="006502AE" w:rsidRDefault="00F01F14" w:rsidP="00533F4D">
      <w:pPr>
        <w:jc w:val="both"/>
        <w:rPr>
          <w:rFonts w:cs="Tahoma"/>
          <w:bCs/>
          <w:sz w:val="24"/>
          <w:szCs w:val="24"/>
        </w:rPr>
      </w:pPr>
    </w:p>
    <w:p w14:paraId="13A20470" w14:textId="77777777" w:rsidR="00F01F14" w:rsidRPr="006502AE" w:rsidRDefault="00F01F14" w:rsidP="00533F4D">
      <w:pPr>
        <w:jc w:val="both"/>
        <w:rPr>
          <w:rFonts w:cs="Tahoma"/>
          <w:bCs/>
          <w:sz w:val="24"/>
          <w:szCs w:val="24"/>
        </w:rPr>
      </w:pPr>
    </w:p>
    <w:p w14:paraId="49910AC3" w14:textId="77777777" w:rsidR="00F01F14" w:rsidRPr="006502AE" w:rsidRDefault="00F01F14" w:rsidP="00533F4D">
      <w:pPr>
        <w:jc w:val="both"/>
        <w:rPr>
          <w:rFonts w:cs="Tahoma"/>
          <w:bCs/>
          <w:sz w:val="24"/>
          <w:szCs w:val="24"/>
        </w:rPr>
      </w:pPr>
    </w:p>
    <w:p w14:paraId="5C56BF04" w14:textId="77777777" w:rsidR="00F01F14" w:rsidRPr="006502AE" w:rsidRDefault="00F01F14" w:rsidP="00533F4D">
      <w:pPr>
        <w:jc w:val="both"/>
        <w:rPr>
          <w:rFonts w:cs="Tahoma"/>
          <w:bCs/>
          <w:sz w:val="24"/>
          <w:szCs w:val="24"/>
        </w:rPr>
      </w:pPr>
    </w:p>
    <w:p w14:paraId="06EAF70A" w14:textId="77777777" w:rsidR="00F01F14" w:rsidRPr="006502AE" w:rsidRDefault="00F01F14" w:rsidP="00533F4D">
      <w:pPr>
        <w:jc w:val="both"/>
        <w:rPr>
          <w:rFonts w:cs="Tahoma"/>
          <w:b/>
          <w:bCs/>
          <w:color w:val="1F497D"/>
          <w:sz w:val="48"/>
          <w:szCs w:val="96"/>
        </w:rPr>
      </w:pPr>
    </w:p>
    <w:p w14:paraId="7F13F466" w14:textId="77777777" w:rsidR="00F01F14" w:rsidRPr="006502AE" w:rsidRDefault="00F01F14" w:rsidP="00533F4D">
      <w:pPr>
        <w:jc w:val="both"/>
        <w:rPr>
          <w:rFonts w:cs="Tahoma"/>
          <w:bCs/>
          <w:sz w:val="24"/>
          <w:szCs w:val="24"/>
        </w:rPr>
      </w:pPr>
    </w:p>
    <w:p w14:paraId="3B93EEFB" w14:textId="77777777" w:rsidR="00F01F14" w:rsidRPr="006502AE" w:rsidRDefault="00F01F14" w:rsidP="00533F4D">
      <w:pPr>
        <w:jc w:val="both"/>
        <w:rPr>
          <w:rFonts w:cs="Tahoma"/>
          <w:bCs/>
          <w:sz w:val="24"/>
          <w:szCs w:val="24"/>
        </w:rPr>
      </w:pPr>
      <w:r w:rsidRPr="006502AE">
        <w:rPr>
          <w:rFonts w:cs="Tahoma"/>
          <w:bCs/>
          <w:sz w:val="24"/>
          <w:szCs w:val="24"/>
        </w:rPr>
        <w:t>The platform provides:</w:t>
      </w:r>
    </w:p>
    <w:p w14:paraId="3543EBD3" w14:textId="69AAA2AC" w:rsidR="00F01F14" w:rsidRPr="006502AE" w:rsidRDefault="00F01F14" w:rsidP="00DC1721">
      <w:pPr>
        <w:pStyle w:val="ListParagraph"/>
        <w:numPr>
          <w:ilvl w:val="0"/>
          <w:numId w:val="5"/>
        </w:numPr>
        <w:jc w:val="both"/>
        <w:rPr>
          <w:rFonts w:cs="Tahoma"/>
          <w:bCs/>
          <w:sz w:val="24"/>
          <w:szCs w:val="24"/>
        </w:rPr>
      </w:pPr>
      <w:r w:rsidRPr="006502AE">
        <w:rPr>
          <w:rFonts w:cs="Tahoma"/>
          <w:bCs/>
          <w:sz w:val="24"/>
          <w:szCs w:val="24"/>
        </w:rPr>
        <w:t xml:space="preserve">Free access to </w:t>
      </w:r>
      <w:r w:rsidR="006502AE">
        <w:rPr>
          <w:rFonts w:cs="Tahoma"/>
          <w:bCs/>
          <w:sz w:val="24"/>
          <w:szCs w:val="24"/>
        </w:rPr>
        <w:t>information concerning pharmacists and pharmacies;</w:t>
      </w:r>
    </w:p>
    <w:p w14:paraId="09BAD2ED" w14:textId="05AB0250" w:rsidR="00F01F14" w:rsidRPr="006502AE" w:rsidRDefault="00F01F14" w:rsidP="00DC1721">
      <w:pPr>
        <w:pStyle w:val="ListParagraph"/>
        <w:numPr>
          <w:ilvl w:val="0"/>
          <w:numId w:val="5"/>
        </w:numPr>
        <w:jc w:val="both"/>
        <w:rPr>
          <w:rFonts w:cs="Tahoma"/>
          <w:bCs/>
          <w:sz w:val="24"/>
          <w:szCs w:val="24"/>
        </w:rPr>
      </w:pPr>
      <w:r w:rsidRPr="006502AE">
        <w:rPr>
          <w:rFonts w:cs="Tahoma"/>
          <w:bCs/>
          <w:sz w:val="24"/>
          <w:szCs w:val="24"/>
        </w:rPr>
        <w:t>S</w:t>
      </w:r>
      <w:r w:rsidR="006502AE">
        <w:rPr>
          <w:rFonts w:cs="Tahoma"/>
          <w:bCs/>
          <w:sz w:val="24"/>
          <w:szCs w:val="24"/>
        </w:rPr>
        <w:t>ummaris</w:t>
      </w:r>
      <w:r w:rsidRPr="006502AE">
        <w:rPr>
          <w:rFonts w:cs="Tahoma"/>
          <w:bCs/>
          <w:sz w:val="24"/>
          <w:szCs w:val="24"/>
        </w:rPr>
        <w:t>ed information from several institutional registers - Ministry of Health (register of issued licences of medicinal products containing narcotic substances), Bulgarian Drug Agency (register of pharmacies with relevant information on issued certificates for registration of pharmacy), Regional Health Inspections (register of drugstores), National Health Insurance Fund (register of pharmacies working with the Fund) and BPhU e-register of pharmacists;</w:t>
      </w:r>
    </w:p>
    <w:p w14:paraId="5F3A7655" w14:textId="2F8703D4" w:rsidR="00F01F14" w:rsidRPr="006502AE" w:rsidRDefault="006502AE" w:rsidP="00DC1721">
      <w:pPr>
        <w:pStyle w:val="ListParagraph"/>
        <w:numPr>
          <w:ilvl w:val="0"/>
          <w:numId w:val="5"/>
        </w:numPr>
        <w:jc w:val="both"/>
        <w:rPr>
          <w:rFonts w:cs="Tahoma"/>
          <w:bCs/>
          <w:sz w:val="24"/>
          <w:szCs w:val="24"/>
        </w:rPr>
      </w:pPr>
      <w:r>
        <w:rPr>
          <w:rFonts w:cs="Tahoma"/>
          <w:bCs/>
          <w:sz w:val="24"/>
          <w:szCs w:val="24"/>
        </w:rPr>
        <w:t>R</w:t>
      </w:r>
      <w:r w:rsidR="00F01F14" w:rsidRPr="006502AE">
        <w:rPr>
          <w:rFonts w:cs="Tahoma"/>
          <w:bCs/>
          <w:sz w:val="24"/>
          <w:szCs w:val="24"/>
        </w:rPr>
        <w:t>elevant information to patients, healthcare professionals, government institutions and business;</w:t>
      </w:r>
    </w:p>
    <w:p w14:paraId="799C42E4" w14:textId="77777777" w:rsidR="00D40EFF" w:rsidRDefault="00F01F14" w:rsidP="00DC1721">
      <w:pPr>
        <w:pStyle w:val="ListParagraph"/>
        <w:numPr>
          <w:ilvl w:val="0"/>
          <w:numId w:val="5"/>
        </w:numPr>
        <w:jc w:val="both"/>
        <w:rPr>
          <w:rFonts w:cs="Tahoma"/>
          <w:bCs/>
          <w:sz w:val="24"/>
          <w:szCs w:val="24"/>
        </w:rPr>
      </w:pPr>
      <w:r w:rsidRPr="00D40EFF">
        <w:rPr>
          <w:rFonts w:cs="Tahoma"/>
          <w:bCs/>
          <w:sz w:val="24"/>
          <w:szCs w:val="24"/>
        </w:rPr>
        <w:t xml:space="preserve">Information on access to medicines and pharmacy </w:t>
      </w:r>
      <w:r w:rsidR="00D40EFF" w:rsidRPr="00D40EFF">
        <w:rPr>
          <w:rFonts w:cs="Tahoma"/>
          <w:bCs/>
          <w:sz w:val="24"/>
          <w:szCs w:val="24"/>
        </w:rPr>
        <w:t>services throughout the country</w:t>
      </w:r>
      <w:r w:rsidR="00D40EFF">
        <w:rPr>
          <w:rFonts w:cs="Tahoma"/>
          <w:bCs/>
          <w:sz w:val="24"/>
          <w:szCs w:val="24"/>
        </w:rPr>
        <w:t xml:space="preserve">; </w:t>
      </w:r>
    </w:p>
    <w:p w14:paraId="28FE9D0F" w14:textId="0A3358B0" w:rsidR="00F01F14" w:rsidRPr="00D40EFF" w:rsidRDefault="00D40EFF" w:rsidP="00DC1721">
      <w:pPr>
        <w:pStyle w:val="ListParagraph"/>
        <w:numPr>
          <w:ilvl w:val="0"/>
          <w:numId w:val="5"/>
        </w:numPr>
        <w:jc w:val="both"/>
        <w:rPr>
          <w:rFonts w:cs="Tahoma"/>
          <w:bCs/>
          <w:sz w:val="24"/>
          <w:szCs w:val="24"/>
        </w:rPr>
      </w:pPr>
      <w:r>
        <w:rPr>
          <w:rFonts w:cs="Tahoma"/>
          <w:bCs/>
          <w:sz w:val="24"/>
          <w:szCs w:val="24"/>
        </w:rPr>
        <w:t xml:space="preserve">A pharmacy search function including by </w:t>
      </w:r>
      <w:r w:rsidR="00F01F14" w:rsidRPr="00D40EFF">
        <w:rPr>
          <w:rFonts w:cs="Tahoma"/>
          <w:bCs/>
          <w:sz w:val="24"/>
          <w:szCs w:val="24"/>
        </w:rPr>
        <w:t>region, municipality, address, phone</w:t>
      </w:r>
      <w:r w:rsidRPr="00D40EFF">
        <w:rPr>
          <w:rFonts w:cs="Tahoma"/>
          <w:bCs/>
          <w:sz w:val="24"/>
          <w:szCs w:val="24"/>
        </w:rPr>
        <w:t xml:space="preserve"> number, services and </w:t>
      </w:r>
      <w:r w:rsidR="00F01F14" w:rsidRPr="00D40EFF">
        <w:rPr>
          <w:rFonts w:cs="Tahoma"/>
          <w:bCs/>
          <w:sz w:val="24"/>
          <w:szCs w:val="24"/>
        </w:rPr>
        <w:t>pharmacy working hours;</w:t>
      </w:r>
    </w:p>
    <w:p w14:paraId="4ADC0B5C" w14:textId="1DFFEF2F" w:rsidR="00F01F14" w:rsidRPr="006502AE" w:rsidRDefault="00D40EFF" w:rsidP="00DC1721">
      <w:pPr>
        <w:pStyle w:val="ListParagraph"/>
        <w:numPr>
          <w:ilvl w:val="0"/>
          <w:numId w:val="4"/>
        </w:numPr>
        <w:jc w:val="both"/>
        <w:rPr>
          <w:rFonts w:cs="Tahoma"/>
          <w:bCs/>
          <w:sz w:val="24"/>
          <w:szCs w:val="24"/>
        </w:rPr>
      </w:pPr>
      <w:r>
        <w:rPr>
          <w:rFonts w:cs="Tahoma"/>
          <w:bCs/>
          <w:sz w:val="24"/>
          <w:szCs w:val="24"/>
        </w:rPr>
        <w:t>A</w:t>
      </w:r>
      <w:r w:rsidR="00F01F14" w:rsidRPr="006502AE">
        <w:rPr>
          <w:rFonts w:cs="Tahoma"/>
          <w:bCs/>
          <w:sz w:val="24"/>
          <w:szCs w:val="24"/>
        </w:rPr>
        <w:t xml:space="preserve"> </w:t>
      </w:r>
      <w:r>
        <w:rPr>
          <w:rFonts w:cs="Tahoma"/>
          <w:bCs/>
          <w:sz w:val="24"/>
          <w:szCs w:val="24"/>
        </w:rPr>
        <w:t>route planner</w:t>
      </w:r>
      <w:r w:rsidR="007E7C6E">
        <w:rPr>
          <w:rFonts w:cs="Tahoma"/>
          <w:bCs/>
          <w:sz w:val="24"/>
          <w:szCs w:val="24"/>
        </w:rPr>
        <w:t xml:space="preserve"> for</w:t>
      </w:r>
      <w:r w:rsidR="00F01F14" w:rsidRPr="006502AE">
        <w:rPr>
          <w:rFonts w:cs="Tahoma"/>
          <w:bCs/>
          <w:sz w:val="24"/>
          <w:szCs w:val="24"/>
        </w:rPr>
        <w:t xml:space="preserve"> the most direct route</w:t>
      </w:r>
      <w:r>
        <w:rPr>
          <w:rFonts w:cs="Tahoma"/>
          <w:bCs/>
          <w:sz w:val="24"/>
          <w:szCs w:val="24"/>
        </w:rPr>
        <w:t xml:space="preserve"> to the pharmacy</w:t>
      </w:r>
      <w:r w:rsidR="00F01F14" w:rsidRPr="006502AE">
        <w:rPr>
          <w:rFonts w:cs="Tahoma"/>
          <w:bCs/>
          <w:sz w:val="24"/>
          <w:szCs w:val="24"/>
        </w:rPr>
        <w:t>;</w:t>
      </w:r>
    </w:p>
    <w:p w14:paraId="76ACAA20" w14:textId="562F3590" w:rsidR="00F01F14" w:rsidRPr="006502AE" w:rsidRDefault="00D40EFF" w:rsidP="00DC1721">
      <w:pPr>
        <w:pStyle w:val="ListParagraph"/>
        <w:numPr>
          <w:ilvl w:val="0"/>
          <w:numId w:val="4"/>
        </w:numPr>
        <w:jc w:val="both"/>
        <w:rPr>
          <w:rFonts w:cs="Tahoma"/>
          <w:bCs/>
          <w:sz w:val="24"/>
          <w:szCs w:val="24"/>
        </w:rPr>
      </w:pPr>
      <w:r>
        <w:rPr>
          <w:rFonts w:cs="Tahoma"/>
          <w:bCs/>
          <w:sz w:val="24"/>
          <w:szCs w:val="24"/>
        </w:rPr>
        <w:t>S</w:t>
      </w:r>
      <w:r w:rsidR="00F01F14" w:rsidRPr="006502AE">
        <w:rPr>
          <w:rFonts w:cs="Tahoma"/>
          <w:bCs/>
          <w:sz w:val="24"/>
          <w:szCs w:val="24"/>
        </w:rPr>
        <w:t>tatistical information on access to pharmaceutical services and areas without a pharmacy;</w:t>
      </w:r>
    </w:p>
    <w:p w14:paraId="5907886E" w14:textId="7675DA78" w:rsidR="00F01F14" w:rsidRPr="006502AE" w:rsidRDefault="00D40EFF" w:rsidP="00DC1721">
      <w:pPr>
        <w:pStyle w:val="ListParagraph"/>
        <w:numPr>
          <w:ilvl w:val="0"/>
          <w:numId w:val="4"/>
        </w:numPr>
        <w:jc w:val="both"/>
        <w:rPr>
          <w:rFonts w:cs="Tahoma"/>
          <w:bCs/>
          <w:sz w:val="24"/>
          <w:szCs w:val="24"/>
        </w:rPr>
      </w:pPr>
      <w:r>
        <w:rPr>
          <w:rFonts w:cs="Tahoma"/>
          <w:bCs/>
          <w:sz w:val="24"/>
          <w:szCs w:val="24"/>
        </w:rPr>
        <w:t>An overview of pharmacy</w:t>
      </w:r>
      <w:r w:rsidR="00F01F14" w:rsidRPr="006502AE">
        <w:rPr>
          <w:rFonts w:cs="Tahoma"/>
          <w:bCs/>
          <w:sz w:val="24"/>
          <w:szCs w:val="24"/>
        </w:rPr>
        <w:t xml:space="preserve"> density and information on equal ac</w:t>
      </w:r>
      <w:r w:rsidR="00A27553">
        <w:rPr>
          <w:rFonts w:cs="Tahoma"/>
          <w:bCs/>
          <w:sz w:val="24"/>
          <w:szCs w:val="24"/>
        </w:rPr>
        <w:t>cess to pharmacy services in Bulgaria</w:t>
      </w:r>
      <w:r w:rsidR="00F01F14" w:rsidRPr="006502AE">
        <w:rPr>
          <w:rFonts w:cs="Tahoma"/>
          <w:bCs/>
          <w:sz w:val="24"/>
          <w:szCs w:val="24"/>
        </w:rPr>
        <w:t>.</w:t>
      </w:r>
    </w:p>
    <w:p w14:paraId="6D365EC5" w14:textId="77777777" w:rsidR="009B4374" w:rsidRPr="006502AE" w:rsidRDefault="009B4374">
      <w:pPr>
        <w:rPr>
          <w:rFonts w:asciiTheme="minorHAnsi" w:hAnsiTheme="minorHAnsi" w:cs="Tahoma"/>
          <w:bCs/>
          <w:sz w:val="24"/>
          <w:szCs w:val="24"/>
        </w:rPr>
      </w:pPr>
      <w:r w:rsidRPr="006502AE">
        <w:rPr>
          <w:rFonts w:asciiTheme="minorHAnsi" w:hAnsiTheme="minorHAnsi" w:cs="Tahoma"/>
          <w:bCs/>
          <w:sz w:val="24"/>
          <w:szCs w:val="24"/>
        </w:rPr>
        <w:br w:type="page"/>
      </w:r>
    </w:p>
    <w:p w14:paraId="59DEA121" w14:textId="77777777" w:rsidR="009B4374" w:rsidRPr="006502AE" w:rsidRDefault="009B4374" w:rsidP="009661EA">
      <w:pPr>
        <w:jc w:val="both"/>
        <w:rPr>
          <w:rFonts w:asciiTheme="minorHAnsi" w:hAnsiTheme="minorHAnsi" w:cs="Tahoma"/>
          <w:b/>
          <w:bCs/>
          <w:color w:val="1F497D" w:themeColor="text2"/>
          <w:sz w:val="24"/>
          <w:szCs w:val="24"/>
        </w:rPr>
      </w:pPr>
    </w:p>
    <w:p w14:paraId="53C8D9F0" w14:textId="44257CED" w:rsidR="009661EA" w:rsidRPr="006502AE" w:rsidRDefault="009661EA" w:rsidP="009661EA">
      <w:pPr>
        <w:jc w:val="both"/>
        <w:rPr>
          <w:rFonts w:asciiTheme="minorHAnsi" w:hAnsiTheme="minorHAnsi" w:cs="Tahoma"/>
          <w:b/>
          <w:bCs/>
          <w:color w:val="1F497D" w:themeColor="text2"/>
          <w:sz w:val="48"/>
          <w:szCs w:val="96"/>
        </w:rPr>
      </w:pPr>
      <w:r w:rsidRPr="006502AE">
        <w:rPr>
          <w:rFonts w:asciiTheme="minorHAnsi" w:hAnsiTheme="minorHAnsi" w:cs="Tahoma"/>
          <w:b/>
          <w:bCs/>
          <w:color w:val="1F497D" w:themeColor="text2"/>
          <w:sz w:val="48"/>
          <w:szCs w:val="96"/>
        </w:rPr>
        <w:t>Czech Republic</w:t>
      </w:r>
    </w:p>
    <w:p w14:paraId="5B5D9D42" w14:textId="77777777" w:rsidR="009661EA" w:rsidRPr="006502AE" w:rsidRDefault="009661EA" w:rsidP="009661EA">
      <w:pPr>
        <w:jc w:val="both"/>
        <w:rPr>
          <w:rFonts w:asciiTheme="minorHAnsi" w:hAnsiTheme="minorHAnsi" w:cs="Tahoma"/>
          <w:b/>
          <w:bCs/>
          <w:color w:val="1F497D" w:themeColor="text2"/>
          <w:sz w:val="24"/>
          <w:szCs w:val="24"/>
        </w:rPr>
      </w:pPr>
    </w:p>
    <w:p w14:paraId="42013995" w14:textId="68DEBC1D" w:rsidR="009661EA" w:rsidRPr="006502AE" w:rsidRDefault="009661EA" w:rsidP="009661EA">
      <w:pPr>
        <w:rPr>
          <w:rFonts w:asciiTheme="minorHAnsi" w:hAnsiTheme="minorHAnsi" w:cs="Tahoma"/>
          <w:bCs/>
          <w:sz w:val="24"/>
          <w:szCs w:val="24"/>
        </w:rPr>
      </w:pPr>
      <w:r w:rsidRPr="006502AE">
        <w:rPr>
          <w:rFonts w:asciiTheme="minorHAnsi" w:hAnsiTheme="minorHAnsi" w:cs="Tahoma"/>
          <w:b/>
          <w:bCs/>
          <w:sz w:val="24"/>
          <w:szCs w:val="24"/>
        </w:rPr>
        <w:t>Mobile Pharmacy App – ékárnu</w:t>
      </w:r>
      <w:r w:rsidR="009B4374" w:rsidRPr="006502AE">
        <w:rPr>
          <w:rStyle w:val="FootnoteReference"/>
          <w:rFonts w:asciiTheme="minorHAnsi" w:hAnsiTheme="minorHAnsi" w:cs="Tahoma"/>
          <w:b/>
          <w:bCs/>
          <w:sz w:val="24"/>
          <w:szCs w:val="24"/>
        </w:rPr>
        <w:footnoteReference w:id="4"/>
      </w:r>
    </w:p>
    <w:p w14:paraId="4C821D7C" w14:textId="77777777" w:rsidR="009661EA" w:rsidRPr="006502AE" w:rsidRDefault="009661EA" w:rsidP="00533F4D">
      <w:pPr>
        <w:jc w:val="both"/>
        <w:rPr>
          <w:rFonts w:asciiTheme="minorHAnsi" w:hAnsiTheme="minorHAnsi" w:cs="Tahoma"/>
          <w:bCs/>
          <w:sz w:val="24"/>
          <w:szCs w:val="24"/>
        </w:rPr>
      </w:pPr>
    </w:p>
    <w:p w14:paraId="3CC6C6C4" w14:textId="1F363BBD" w:rsidR="000A530B" w:rsidRDefault="009661EA" w:rsidP="00533F4D">
      <w:pPr>
        <w:jc w:val="both"/>
        <w:rPr>
          <w:sz w:val="24"/>
          <w:szCs w:val="24"/>
        </w:rPr>
      </w:pPr>
      <w:r w:rsidRPr="006502AE">
        <w:rPr>
          <w:sz w:val="24"/>
          <w:szCs w:val="24"/>
        </w:rPr>
        <w:t>Patients</w:t>
      </w:r>
      <w:r w:rsidR="0030792C">
        <w:rPr>
          <w:sz w:val="24"/>
          <w:szCs w:val="24"/>
        </w:rPr>
        <w:t xml:space="preserve"> and the general population</w:t>
      </w:r>
      <w:r w:rsidRPr="006502AE">
        <w:rPr>
          <w:sz w:val="24"/>
          <w:szCs w:val="24"/>
        </w:rPr>
        <w:t xml:space="preserve"> in the Czech Republic can search directly from the Czech Chamber of Pharmacists</w:t>
      </w:r>
      <w:r w:rsidR="00A27553">
        <w:rPr>
          <w:sz w:val="24"/>
          <w:szCs w:val="24"/>
        </w:rPr>
        <w:t>’</w:t>
      </w:r>
      <w:r w:rsidRPr="006502AE">
        <w:rPr>
          <w:sz w:val="24"/>
          <w:szCs w:val="24"/>
        </w:rPr>
        <w:t xml:space="preserve"> pharmacy database on their iPhone or Android devices. </w:t>
      </w:r>
      <w:r w:rsidR="000A530B">
        <w:rPr>
          <w:sz w:val="24"/>
          <w:szCs w:val="24"/>
        </w:rPr>
        <w:t xml:space="preserve">Not only can it be used to locate and calculate the distance to the nearest pharmacy, but also those participating in public health campaigns organised the Chamber such as the European Antibiotic Awareness Day, the “Day for Pharmacies” and </w:t>
      </w:r>
      <w:r w:rsidR="0030792C">
        <w:rPr>
          <w:sz w:val="24"/>
          <w:szCs w:val="24"/>
        </w:rPr>
        <w:t xml:space="preserve">campaigns on </w:t>
      </w:r>
      <w:r w:rsidR="000A530B">
        <w:rPr>
          <w:sz w:val="24"/>
          <w:szCs w:val="24"/>
        </w:rPr>
        <w:t>the safe and rational use of</w:t>
      </w:r>
      <w:r w:rsidR="0030792C">
        <w:rPr>
          <w:sz w:val="24"/>
          <w:szCs w:val="24"/>
        </w:rPr>
        <w:t xml:space="preserve"> medicines</w:t>
      </w:r>
      <w:r w:rsidR="00533F4D">
        <w:rPr>
          <w:sz w:val="24"/>
          <w:szCs w:val="24"/>
        </w:rPr>
        <w:t xml:space="preserve">. </w:t>
      </w:r>
    </w:p>
    <w:p w14:paraId="7017C2CB" w14:textId="77777777" w:rsidR="000A530B" w:rsidRDefault="000A530B" w:rsidP="00533F4D">
      <w:pPr>
        <w:jc w:val="both"/>
        <w:rPr>
          <w:sz w:val="24"/>
          <w:szCs w:val="24"/>
        </w:rPr>
      </w:pPr>
    </w:p>
    <w:p w14:paraId="198F50E5" w14:textId="759AC226" w:rsidR="000A530B" w:rsidRPr="006502AE" w:rsidRDefault="000A530B" w:rsidP="00533F4D">
      <w:pPr>
        <w:jc w:val="both"/>
        <w:rPr>
          <w:rFonts w:asciiTheme="minorHAnsi" w:hAnsiTheme="minorHAnsi" w:cs="Tahoma"/>
          <w:bCs/>
          <w:sz w:val="24"/>
          <w:szCs w:val="24"/>
        </w:rPr>
      </w:pPr>
      <w:r>
        <w:rPr>
          <w:rFonts w:asciiTheme="minorHAnsi" w:hAnsiTheme="minorHAnsi" w:cs="Tahoma"/>
          <w:bCs/>
          <w:sz w:val="24"/>
          <w:szCs w:val="24"/>
        </w:rPr>
        <w:t>The app can also be used to locate pharmacies providing</w:t>
      </w:r>
      <w:r w:rsidRPr="000A530B">
        <w:rPr>
          <w:rFonts w:asciiTheme="minorHAnsi" w:hAnsiTheme="minorHAnsi" w:cs="Tahoma"/>
          <w:bCs/>
          <w:sz w:val="24"/>
          <w:szCs w:val="24"/>
        </w:rPr>
        <w:t xml:space="preserve"> additional activities </w:t>
      </w:r>
      <w:r w:rsidR="00533F4D" w:rsidRPr="000A530B">
        <w:rPr>
          <w:rFonts w:asciiTheme="minorHAnsi" w:hAnsiTheme="minorHAnsi" w:cs="Tahoma"/>
          <w:bCs/>
          <w:sz w:val="24"/>
          <w:szCs w:val="24"/>
        </w:rPr>
        <w:t>organised and guaranteed by the Chamber</w:t>
      </w:r>
      <w:r w:rsidR="00533F4D">
        <w:rPr>
          <w:rFonts w:asciiTheme="minorHAnsi" w:hAnsiTheme="minorHAnsi" w:cs="Tahoma"/>
          <w:bCs/>
          <w:sz w:val="24"/>
          <w:szCs w:val="24"/>
        </w:rPr>
        <w:t xml:space="preserve"> </w:t>
      </w:r>
      <w:r>
        <w:rPr>
          <w:rFonts w:asciiTheme="minorHAnsi" w:hAnsiTheme="minorHAnsi" w:cs="Tahoma"/>
          <w:bCs/>
          <w:sz w:val="24"/>
          <w:szCs w:val="24"/>
        </w:rPr>
        <w:t xml:space="preserve">such as </w:t>
      </w:r>
      <w:r w:rsidR="00533F4D">
        <w:rPr>
          <w:rFonts w:asciiTheme="minorHAnsi" w:hAnsiTheme="minorHAnsi" w:cs="Tahoma"/>
          <w:bCs/>
          <w:sz w:val="24"/>
          <w:szCs w:val="24"/>
        </w:rPr>
        <w:t>smoking cessation, diabetes</w:t>
      </w:r>
      <w:r w:rsidRPr="000A530B">
        <w:rPr>
          <w:rFonts w:asciiTheme="minorHAnsi" w:hAnsiTheme="minorHAnsi" w:cs="Tahoma"/>
          <w:bCs/>
          <w:sz w:val="24"/>
          <w:szCs w:val="24"/>
        </w:rPr>
        <w:t xml:space="preserve"> screening, caring for </w:t>
      </w:r>
      <w:r w:rsidR="00533F4D">
        <w:rPr>
          <w:rFonts w:asciiTheme="minorHAnsi" w:hAnsiTheme="minorHAnsi" w:cs="Tahoma"/>
          <w:bCs/>
          <w:sz w:val="24"/>
          <w:szCs w:val="24"/>
        </w:rPr>
        <w:t>A</w:t>
      </w:r>
      <w:r w:rsidR="00533F4D" w:rsidRPr="000A530B">
        <w:rPr>
          <w:rFonts w:asciiTheme="minorHAnsi" w:hAnsiTheme="minorHAnsi" w:cs="Tahoma"/>
          <w:bCs/>
          <w:sz w:val="24"/>
          <w:szCs w:val="24"/>
        </w:rPr>
        <w:t>lzheimer</w:t>
      </w:r>
      <w:r w:rsidRPr="000A530B">
        <w:rPr>
          <w:rFonts w:asciiTheme="minorHAnsi" w:hAnsiTheme="minorHAnsi" w:cs="Tahoma"/>
          <w:bCs/>
          <w:sz w:val="24"/>
          <w:szCs w:val="24"/>
        </w:rPr>
        <w:t xml:space="preserve"> patient</w:t>
      </w:r>
      <w:r w:rsidR="00533F4D">
        <w:rPr>
          <w:rFonts w:asciiTheme="minorHAnsi" w:hAnsiTheme="minorHAnsi" w:cs="Tahoma"/>
          <w:bCs/>
          <w:sz w:val="24"/>
          <w:szCs w:val="24"/>
        </w:rPr>
        <w:t>s</w:t>
      </w:r>
      <w:r w:rsidRPr="000A530B">
        <w:rPr>
          <w:rFonts w:asciiTheme="minorHAnsi" w:hAnsiTheme="minorHAnsi" w:cs="Tahoma"/>
          <w:bCs/>
          <w:sz w:val="24"/>
          <w:szCs w:val="24"/>
        </w:rPr>
        <w:t>, consultation</w:t>
      </w:r>
      <w:r w:rsidR="00533F4D">
        <w:rPr>
          <w:rFonts w:asciiTheme="minorHAnsi" w:hAnsiTheme="minorHAnsi" w:cs="Tahoma"/>
          <w:bCs/>
          <w:sz w:val="24"/>
          <w:szCs w:val="24"/>
        </w:rPr>
        <w:t>s</w:t>
      </w:r>
      <w:r w:rsidRPr="000A530B">
        <w:rPr>
          <w:rFonts w:asciiTheme="minorHAnsi" w:hAnsiTheme="minorHAnsi" w:cs="Tahoma"/>
          <w:bCs/>
          <w:sz w:val="24"/>
          <w:szCs w:val="24"/>
        </w:rPr>
        <w:t xml:space="preserve"> </w:t>
      </w:r>
      <w:r w:rsidR="00533F4D">
        <w:rPr>
          <w:rFonts w:asciiTheme="minorHAnsi" w:hAnsiTheme="minorHAnsi" w:cs="Tahoma"/>
          <w:bCs/>
          <w:sz w:val="24"/>
          <w:szCs w:val="24"/>
        </w:rPr>
        <w:t>on</w:t>
      </w:r>
      <w:r w:rsidRPr="000A530B">
        <w:rPr>
          <w:rFonts w:asciiTheme="minorHAnsi" w:hAnsiTheme="minorHAnsi" w:cs="Tahoma"/>
          <w:bCs/>
          <w:sz w:val="24"/>
          <w:szCs w:val="24"/>
        </w:rPr>
        <w:t xml:space="preserve"> patient medic</w:t>
      </w:r>
      <w:r w:rsidR="00533F4D">
        <w:rPr>
          <w:rFonts w:asciiTheme="minorHAnsi" w:hAnsiTheme="minorHAnsi" w:cs="Tahoma"/>
          <w:bCs/>
          <w:sz w:val="24"/>
          <w:szCs w:val="24"/>
        </w:rPr>
        <w:t>ation records and weight reduction.</w:t>
      </w:r>
    </w:p>
    <w:p w14:paraId="63614D49" w14:textId="77777777" w:rsidR="009661EA" w:rsidRPr="006502AE" w:rsidRDefault="009661EA" w:rsidP="009661EA">
      <w:pPr>
        <w:rPr>
          <w:rFonts w:asciiTheme="minorHAnsi" w:hAnsiTheme="minorHAnsi" w:cs="Tahoma"/>
          <w:bCs/>
          <w:sz w:val="24"/>
          <w:szCs w:val="24"/>
        </w:rPr>
      </w:pPr>
    </w:p>
    <w:p w14:paraId="54A200A5" w14:textId="18934A42" w:rsidR="009661EA" w:rsidRPr="006502AE" w:rsidRDefault="009661EA" w:rsidP="009661EA">
      <w:pPr>
        <w:jc w:val="center"/>
        <w:rPr>
          <w:rFonts w:asciiTheme="minorHAnsi" w:hAnsiTheme="minorHAnsi" w:cs="Tahoma"/>
          <w:b/>
          <w:bCs/>
          <w:color w:val="1F497D" w:themeColor="text2"/>
          <w:sz w:val="48"/>
          <w:szCs w:val="96"/>
        </w:rPr>
      </w:pPr>
      <w:r w:rsidRPr="006502AE">
        <w:rPr>
          <w:noProof/>
          <w:lang w:val="en-US" w:eastAsia="en-US"/>
        </w:rPr>
        <w:drawing>
          <wp:inline distT="0" distB="0" distL="0" distR="0" wp14:anchorId="28601467" wp14:editId="51A4423A">
            <wp:extent cx="2378166" cy="39433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110" t="9412" r="62653" b="3883"/>
                    <a:stretch/>
                  </pic:blipFill>
                  <pic:spPr bwMode="auto">
                    <a:xfrm>
                      <a:off x="0" y="0"/>
                      <a:ext cx="2391985" cy="3966263"/>
                    </a:xfrm>
                    <a:prstGeom prst="rect">
                      <a:avLst/>
                    </a:prstGeom>
                    <a:ln>
                      <a:noFill/>
                    </a:ln>
                    <a:extLst>
                      <a:ext uri="{53640926-AAD7-44D8-BBD7-CCE9431645EC}">
                        <a14:shadowObscured xmlns:a14="http://schemas.microsoft.com/office/drawing/2010/main"/>
                      </a:ext>
                    </a:extLst>
                  </pic:spPr>
                </pic:pic>
              </a:graphicData>
            </a:graphic>
          </wp:inline>
        </w:drawing>
      </w:r>
      <w:r w:rsidRPr="006502AE">
        <w:rPr>
          <w:rFonts w:asciiTheme="minorHAnsi" w:hAnsiTheme="minorHAnsi" w:cs="Tahoma"/>
          <w:b/>
          <w:bCs/>
          <w:color w:val="1F497D" w:themeColor="text2"/>
          <w:sz w:val="48"/>
          <w:szCs w:val="96"/>
        </w:rPr>
        <w:br w:type="page"/>
      </w:r>
    </w:p>
    <w:p w14:paraId="65FFA037" w14:textId="77777777" w:rsidR="009661EA" w:rsidRPr="00CA41B5" w:rsidRDefault="009661EA" w:rsidP="00FF0A2D">
      <w:pPr>
        <w:jc w:val="both"/>
        <w:rPr>
          <w:rFonts w:asciiTheme="minorHAnsi" w:hAnsiTheme="minorHAnsi" w:cs="Tahoma"/>
          <w:b/>
          <w:bCs/>
          <w:color w:val="1F497D" w:themeColor="text2"/>
          <w:sz w:val="48"/>
          <w:szCs w:val="96"/>
          <w:lang w:val="en-US"/>
        </w:rPr>
      </w:pPr>
    </w:p>
    <w:p w14:paraId="27C88B5A" w14:textId="77777777" w:rsidR="00CA41B5" w:rsidRDefault="00CA41B5" w:rsidP="00102A87">
      <w:pPr>
        <w:jc w:val="both"/>
        <w:rPr>
          <w:rFonts w:asciiTheme="minorHAnsi" w:hAnsiTheme="minorHAnsi" w:cs="Tahoma"/>
          <w:b/>
          <w:bCs/>
          <w:color w:val="1F497D" w:themeColor="text2"/>
          <w:sz w:val="48"/>
          <w:szCs w:val="96"/>
        </w:rPr>
      </w:pPr>
      <w:r>
        <w:rPr>
          <w:rFonts w:asciiTheme="minorHAnsi" w:hAnsiTheme="minorHAnsi" w:cs="Tahoma"/>
          <w:b/>
          <w:bCs/>
          <w:color w:val="1F497D" w:themeColor="text2"/>
          <w:sz w:val="48"/>
          <w:szCs w:val="96"/>
        </w:rPr>
        <w:t>Denmark</w:t>
      </w:r>
    </w:p>
    <w:p w14:paraId="4FF5B369" w14:textId="77777777" w:rsidR="00CA41B5" w:rsidRDefault="00CA41B5" w:rsidP="00102A87">
      <w:pPr>
        <w:jc w:val="both"/>
        <w:rPr>
          <w:rFonts w:asciiTheme="minorHAnsi" w:hAnsiTheme="minorHAnsi" w:cs="Tahoma"/>
          <w:b/>
          <w:bCs/>
          <w:sz w:val="24"/>
          <w:szCs w:val="24"/>
        </w:rPr>
      </w:pPr>
    </w:p>
    <w:p w14:paraId="47C4E981" w14:textId="4757DB97" w:rsidR="00CA41B5" w:rsidRDefault="00CA41B5" w:rsidP="00102A87">
      <w:pPr>
        <w:jc w:val="both"/>
        <w:rPr>
          <w:rFonts w:asciiTheme="minorHAnsi" w:hAnsiTheme="minorHAnsi" w:cs="Tahoma"/>
          <w:b/>
          <w:bCs/>
          <w:sz w:val="24"/>
          <w:szCs w:val="24"/>
        </w:rPr>
      </w:pPr>
      <w:r>
        <w:rPr>
          <w:rFonts w:asciiTheme="minorHAnsi" w:hAnsiTheme="minorHAnsi" w:cs="Tahoma"/>
          <w:b/>
          <w:bCs/>
          <w:sz w:val="24"/>
          <w:szCs w:val="24"/>
        </w:rPr>
        <w:t>Online Prescription Overview and Purchase</w:t>
      </w:r>
    </w:p>
    <w:p w14:paraId="75EF2DF2" w14:textId="77777777" w:rsidR="00CA41B5" w:rsidRDefault="00CA41B5" w:rsidP="00102A87">
      <w:pPr>
        <w:jc w:val="both"/>
        <w:rPr>
          <w:sz w:val="24"/>
          <w:szCs w:val="24"/>
        </w:rPr>
      </w:pPr>
    </w:p>
    <w:p w14:paraId="7C2EA45F" w14:textId="2C2968AD" w:rsidR="00CA41B5" w:rsidRPr="00CA41B5" w:rsidRDefault="00CA41B5" w:rsidP="00102A87">
      <w:pPr>
        <w:jc w:val="both"/>
        <w:rPr>
          <w:sz w:val="24"/>
        </w:rPr>
      </w:pPr>
      <w:r w:rsidRPr="00CA41B5">
        <w:rPr>
          <w:sz w:val="24"/>
        </w:rPr>
        <w:t xml:space="preserve">Danish citizens can access their prescriptions online </w:t>
      </w:r>
      <w:r>
        <w:rPr>
          <w:sz w:val="24"/>
        </w:rPr>
        <w:t>via</w:t>
      </w:r>
      <w:r w:rsidRPr="00CA41B5">
        <w:rPr>
          <w:sz w:val="24"/>
        </w:rPr>
        <w:t xml:space="preserve"> </w:t>
      </w:r>
      <w:hyperlink r:id="rId18" w:history="1">
        <w:r w:rsidRPr="00CA41B5">
          <w:rPr>
            <w:sz w:val="24"/>
          </w:rPr>
          <w:t>apoteket.dk</w:t>
        </w:r>
      </w:hyperlink>
      <w:r w:rsidRPr="00CA41B5">
        <w:rPr>
          <w:sz w:val="24"/>
        </w:rPr>
        <w:t xml:space="preserve"> – the homepage representing all Danish Pharmacies.</w:t>
      </w:r>
      <w:r>
        <w:rPr>
          <w:sz w:val="24"/>
        </w:rPr>
        <w:t xml:space="preserve"> Apoteket.dk is optimis</w:t>
      </w:r>
      <w:r w:rsidRPr="00CA41B5">
        <w:rPr>
          <w:sz w:val="24"/>
        </w:rPr>
        <w:t>ed for use on desk</w:t>
      </w:r>
      <w:r>
        <w:rPr>
          <w:sz w:val="24"/>
        </w:rPr>
        <w:t>top, tablet and smartphone platforms</w:t>
      </w:r>
      <w:r w:rsidRPr="00CA41B5">
        <w:rPr>
          <w:sz w:val="24"/>
        </w:rPr>
        <w:t>.</w:t>
      </w:r>
    </w:p>
    <w:p w14:paraId="2464BE22" w14:textId="77777777" w:rsidR="00CA41B5" w:rsidRPr="00CA41B5" w:rsidRDefault="00CA41B5" w:rsidP="00CA41B5">
      <w:pPr>
        <w:rPr>
          <w:sz w:val="24"/>
        </w:rPr>
      </w:pPr>
    </w:p>
    <w:p w14:paraId="47DEEE4D" w14:textId="77777777" w:rsidR="00CA41B5" w:rsidRPr="00CA41B5" w:rsidRDefault="00CA41B5" w:rsidP="00CA41B5">
      <w:pPr>
        <w:rPr>
          <w:sz w:val="24"/>
        </w:rPr>
      </w:pPr>
    </w:p>
    <w:p w14:paraId="4E68D28B" w14:textId="41D096AF" w:rsidR="00CA41B5" w:rsidRPr="00CA41B5" w:rsidRDefault="00CA41B5" w:rsidP="00CA41B5">
      <w:pPr>
        <w:jc w:val="center"/>
        <w:rPr>
          <w:sz w:val="24"/>
        </w:rPr>
      </w:pPr>
      <w:r w:rsidRPr="00CA41B5">
        <w:rPr>
          <w:noProof/>
          <w:sz w:val="24"/>
          <w:lang w:val="en-US" w:eastAsia="en-US"/>
        </w:rPr>
        <w:drawing>
          <wp:inline distT="0" distB="0" distL="0" distR="0" wp14:anchorId="706D1861" wp14:editId="54A7BB7D">
            <wp:extent cx="2468880" cy="3566160"/>
            <wp:effectExtent l="19050" t="19050" r="26670" b="15240"/>
            <wp:docPr id="40" name="Picture 40" descr="mobil_webshop_receptovers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obil_webshop_receptoversig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8880" cy="3566160"/>
                    </a:xfrm>
                    <a:prstGeom prst="rect">
                      <a:avLst/>
                    </a:prstGeom>
                    <a:noFill/>
                    <a:ln w="6350" cmpd="sng">
                      <a:solidFill>
                        <a:srgbClr val="000000"/>
                      </a:solidFill>
                      <a:miter lim="800000"/>
                      <a:headEnd/>
                      <a:tailEnd/>
                    </a:ln>
                    <a:effectLst/>
                  </pic:spPr>
                </pic:pic>
              </a:graphicData>
            </a:graphic>
          </wp:inline>
        </w:drawing>
      </w:r>
    </w:p>
    <w:p w14:paraId="2661FEC8" w14:textId="77777777" w:rsidR="00CA41B5" w:rsidRPr="00CA41B5" w:rsidRDefault="00CA41B5" w:rsidP="00CA41B5">
      <w:pPr>
        <w:rPr>
          <w:sz w:val="24"/>
          <w:lang w:val="en-US"/>
        </w:rPr>
      </w:pPr>
    </w:p>
    <w:p w14:paraId="187801CB" w14:textId="77777777" w:rsidR="00CA41B5" w:rsidRPr="00CA41B5" w:rsidRDefault="00CA41B5" w:rsidP="00102A87">
      <w:pPr>
        <w:jc w:val="both"/>
        <w:rPr>
          <w:sz w:val="24"/>
          <w:lang w:val="en-US"/>
        </w:rPr>
      </w:pPr>
      <w:r w:rsidRPr="00CA41B5">
        <w:rPr>
          <w:sz w:val="24"/>
          <w:lang w:val="en-US"/>
        </w:rPr>
        <w:t>How does it work?</w:t>
      </w:r>
    </w:p>
    <w:p w14:paraId="4EE998FE" w14:textId="77777777" w:rsidR="00CA41B5" w:rsidRPr="00CA41B5" w:rsidRDefault="00CA41B5" w:rsidP="00102A87">
      <w:pPr>
        <w:jc w:val="both"/>
        <w:rPr>
          <w:sz w:val="24"/>
          <w:lang w:val="en-US"/>
        </w:rPr>
      </w:pPr>
    </w:p>
    <w:p w14:paraId="729F36B7" w14:textId="7F2D2105" w:rsidR="00CA41B5" w:rsidRPr="00CA41B5" w:rsidRDefault="00CA41B5" w:rsidP="00DC1721">
      <w:pPr>
        <w:numPr>
          <w:ilvl w:val="0"/>
          <w:numId w:val="6"/>
        </w:numPr>
        <w:overflowPunct w:val="0"/>
        <w:autoSpaceDE w:val="0"/>
        <w:autoSpaceDN w:val="0"/>
        <w:adjustRightInd w:val="0"/>
        <w:jc w:val="both"/>
        <w:textAlignment w:val="baseline"/>
        <w:rPr>
          <w:sz w:val="24"/>
          <w:lang w:val="en-US"/>
        </w:rPr>
      </w:pPr>
      <w:r w:rsidRPr="00CA41B5">
        <w:rPr>
          <w:sz w:val="24"/>
          <w:lang w:val="en-US"/>
        </w:rPr>
        <w:t>Users</w:t>
      </w:r>
      <w:r>
        <w:rPr>
          <w:sz w:val="24"/>
          <w:lang w:val="en-US"/>
        </w:rPr>
        <w:t xml:space="preserve"> log</w:t>
      </w:r>
      <w:r w:rsidRPr="00CA41B5">
        <w:rPr>
          <w:sz w:val="24"/>
          <w:lang w:val="en-US"/>
        </w:rPr>
        <w:t xml:space="preserve"> on with the secure login "NemID" for Danish citizens</w:t>
      </w:r>
    </w:p>
    <w:p w14:paraId="610300A4" w14:textId="77777777" w:rsidR="00CA41B5" w:rsidRPr="00CA41B5" w:rsidRDefault="00CA41B5" w:rsidP="00DC1721">
      <w:pPr>
        <w:numPr>
          <w:ilvl w:val="0"/>
          <w:numId w:val="6"/>
        </w:numPr>
        <w:overflowPunct w:val="0"/>
        <w:autoSpaceDE w:val="0"/>
        <w:autoSpaceDN w:val="0"/>
        <w:adjustRightInd w:val="0"/>
        <w:jc w:val="both"/>
        <w:textAlignment w:val="baseline"/>
        <w:rPr>
          <w:sz w:val="24"/>
          <w:lang w:val="en-US"/>
        </w:rPr>
      </w:pPr>
      <w:r w:rsidRPr="00CA41B5">
        <w:rPr>
          <w:sz w:val="24"/>
          <w:lang w:val="en-US"/>
        </w:rPr>
        <w:t>Users create a profile</w:t>
      </w:r>
    </w:p>
    <w:p w14:paraId="4B3C7EA6" w14:textId="55D955E4" w:rsidR="00CA41B5" w:rsidRPr="00CA41B5" w:rsidRDefault="00CA41B5" w:rsidP="00DC1721">
      <w:pPr>
        <w:numPr>
          <w:ilvl w:val="0"/>
          <w:numId w:val="6"/>
        </w:numPr>
        <w:overflowPunct w:val="0"/>
        <w:autoSpaceDE w:val="0"/>
        <w:autoSpaceDN w:val="0"/>
        <w:adjustRightInd w:val="0"/>
        <w:jc w:val="both"/>
        <w:textAlignment w:val="baseline"/>
        <w:rPr>
          <w:sz w:val="24"/>
          <w:lang w:val="en-US"/>
        </w:rPr>
      </w:pPr>
      <w:r w:rsidRPr="00CA41B5">
        <w:rPr>
          <w:sz w:val="24"/>
          <w:lang w:val="en-US"/>
        </w:rPr>
        <w:t xml:space="preserve">Users </w:t>
      </w:r>
      <w:r>
        <w:rPr>
          <w:sz w:val="24"/>
          <w:lang w:val="en-US"/>
        </w:rPr>
        <w:t>then receive an overview of their prescriptions</w:t>
      </w:r>
    </w:p>
    <w:p w14:paraId="6AD395CC" w14:textId="77D1C4A8" w:rsidR="00CA41B5" w:rsidRPr="00CA41B5" w:rsidRDefault="00CA41B5" w:rsidP="00DC1721">
      <w:pPr>
        <w:numPr>
          <w:ilvl w:val="0"/>
          <w:numId w:val="6"/>
        </w:numPr>
        <w:overflowPunct w:val="0"/>
        <w:autoSpaceDE w:val="0"/>
        <w:autoSpaceDN w:val="0"/>
        <w:adjustRightInd w:val="0"/>
        <w:jc w:val="both"/>
        <w:textAlignment w:val="baseline"/>
        <w:rPr>
          <w:sz w:val="24"/>
          <w:lang w:val="en-US"/>
        </w:rPr>
      </w:pPr>
      <w:r w:rsidRPr="00CA41B5">
        <w:rPr>
          <w:sz w:val="24"/>
          <w:lang w:val="en-US"/>
        </w:rPr>
        <w:t>Users can also access prescriptions for</w:t>
      </w:r>
      <w:r>
        <w:rPr>
          <w:sz w:val="24"/>
          <w:lang w:val="en-US"/>
        </w:rPr>
        <w:t xml:space="preserve"> their </w:t>
      </w:r>
      <w:r w:rsidRPr="00CA41B5">
        <w:rPr>
          <w:sz w:val="24"/>
          <w:lang w:val="en-US"/>
        </w:rPr>
        <w:t>children</w:t>
      </w:r>
    </w:p>
    <w:p w14:paraId="522697BD" w14:textId="4DD7777A" w:rsidR="00CA41B5" w:rsidRPr="00B670DC" w:rsidRDefault="00CA41B5" w:rsidP="00DC1721">
      <w:pPr>
        <w:numPr>
          <w:ilvl w:val="0"/>
          <w:numId w:val="6"/>
        </w:numPr>
        <w:overflowPunct w:val="0"/>
        <w:autoSpaceDE w:val="0"/>
        <w:autoSpaceDN w:val="0"/>
        <w:adjustRightInd w:val="0"/>
        <w:jc w:val="both"/>
        <w:textAlignment w:val="baseline"/>
        <w:rPr>
          <w:lang w:val="en-US"/>
        </w:rPr>
      </w:pPr>
      <w:r w:rsidRPr="00CA41B5">
        <w:rPr>
          <w:sz w:val="24"/>
          <w:lang w:val="en-US"/>
        </w:rPr>
        <w:t>If users</w:t>
      </w:r>
      <w:r>
        <w:rPr>
          <w:sz w:val="24"/>
          <w:lang w:val="en-US"/>
        </w:rPr>
        <w:t xml:space="preserve"> choose to,</w:t>
      </w:r>
      <w:r w:rsidRPr="00CA41B5">
        <w:rPr>
          <w:sz w:val="24"/>
          <w:lang w:val="en-US"/>
        </w:rPr>
        <w:t xml:space="preserve"> they can purchase the medicine online from their </w:t>
      </w:r>
      <w:r>
        <w:rPr>
          <w:sz w:val="24"/>
          <w:lang w:val="en-US"/>
        </w:rPr>
        <w:t>preferred</w:t>
      </w:r>
      <w:r w:rsidRPr="00CA41B5">
        <w:rPr>
          <w:sz w:val="24"/>
          <w:lang w:val="en-US"/>
        </w:rPr>
        <w:t xml:space="preserve"> pharmacy</w:t>
      </w:r>
    </w:p>
    <w:p w14:paraId="5E0F5CB5" w14:textId="77777777" w:rsidR="00CA41B5" w:rsidRDefault="00CA41B5" w:rsidP="00CA41B5">
      <w:pPr>
        <w:pStyle w:val="Heading2"/>
        <w:rPr>
          <w:lang w:val="en-US"/>
        </w:rPr>
      </w:pPr>
      <w:r>
        <w:rPr>
          <w:lang w:val="en-US"/>
        </w:rPr>
        <w:br w:type="page"/>
      </w:r>
    </w:p>
    <w:p w14:paraId="22BC5B47" w14:textId="77777777" w:rsidR="00CA41B5" w:rsidRDefault="00CA41B5" w:rsidP="00CA41B5">
      <w:pPr>
        <w:rPr>
          <w:rFonts w:asciiTheme="minorHAnsi" w:hAnsiTheme="minorHAnsi"/>
          <w:b/>
          <w:sz w:val="24"/>
          <w:lang w:val="en-US"/>
        </w:rPr>
      </w:pPr>
    </w:p>
    <w:p w14:paraId="409C7BB9" w14:textId="57D508B8" w:rsidR="00CA41B5" w:rsidRPr="00CA41B5" w:rsidRDefault="00CA41B5" w:rsidP="00102A87">
      <w:pPr>
        <w:jc w:val="both"/>
        <w:rPr>
          <w:rFonts w:asciiTheme="minorHAnsi" w:hAnsiTheme="minorHAnsi"/>
          <w:b/>
          <w:sz w:val="24"/>
          <w:lang w:val="en-US"/>
        </w:rPr>
      </w:pPr>
      <w:r>
        <w:rPr>
          <w:rFonts w:asciiTheme="minorHAnsi" w:hAnsiTheme="minorHAnsi"/>
          <w:b/>
          <w:sz w:val="24"/>
          <w:lang w:val="en-US"/>
        </w:rPr>
        <w:t>Chat and Video Consultation</w:t>
      </w:r>
    </w:p>
    <w:p w14:paraId="4E43342F" w14:textId="77777777" w:rsidR="00CA41B5" w:rsidRDefault="00CA41B5" w:rsidP="00102A87">
      <w:pPr>
        <w:jc w:val="both"/>
        <w:rPr>
          <w:sz w:val="24"/>
          <w:lang w:val="en-US"/>
        </w:rPr>
      </w:pPr>
    </w:p>
    <w:p w14:paraId="52289B6C" w14:textId="422271B7" w:rsidR="00CA41B5" w:rsidRPr="00CA41B5" w:rsidRDefault="00CA41B5" w:rsidP="00102A87">
      <w:pPr>
        <w:jc w:val="both"/>
        <w:rPr>
          <w:sz w:val="24"/>
          <w:lang w:val="en-US"/>
        </w:rPr>
      </w:pPr>
      <w:r w:rsidRPr="00CA41B5">
        <w:rPr>
          <w:sz w:val="24"/>
          <w:lang w:val="en-US"/>
        </w:rPr>
        <w:t xml:space="preserve">Users of Apoteket.dk can </w:t>
      </w:r>
      <w:r>
        <w:rPr>
          <w:sz w:val="24"/>
          <w:lang w:val="en-US"/>
        </w:rPr>
        <w:t>chat online</w:t>
      </w:r>
      <w:r w:rsidRPr="00CA41B5">
        <w:rPr>
          <w:sz w:val="24"/>
          <w:lang w:val="en-US"/>
        </w:rPr>
        <w:t xml:space="preserve"> or</w:t>
      </w:r>
      <w:r>
        <w:rPr>
          <w:sz w:val="24"/>
          <w:lang w:val="en-US"/>
        </w:rPr>
        <w:t xml:space="preserve"> have a</w:t>
      </w:r>
      <w:r w:rsidRPr="00CA41B5">
        <w:rPr>
          <w:sz w:val="24"/>
          <w:lang w:val="en-US"/>
        </w:rPr>
        <w:t xml:space="preserve"> vi</w:t>
      </w:r>
      <w:r>
        <w:rPr>
          <w:sz w:val="24"/>
          <w:lang w:val="en-US"/>
        </w:rPr>
        <w:t>deo consultation with a pharmacist</w:t>
      </w:r>
      <w:r w:rsidRPr="00CA41B5">
        <w:rPr>
          <w:sz w:val="24"/>
          <w:lang w:val="en-US"/>
        </w:rPr>
        <w:t xml:space="preserve">. The chat </w:t>
      </w:r>
      <w:r>
        <w:rPr>
          <w:sz w:val="24"/>
          <w:lang w:val="en-US"/>
        </w:rPr>
        <w:t xml:space="preserve">function </w:t>
      </w:r>
      <w:r w:rsidRPr="00CA41B5">
        <w:rPr>
          <w:sz w:val="24"/>
          <w:lang w:val="en-US"/>
        </w:rPr>
        <w:t>is available on desktop, tablet and smartphone</w:t>
      </w:r>
      <w:r>
        <w:rPr>
          <w:sz w:val="24"/>
          <w:lang w:val="en-US"/>
        </w:rPr>
        <w:t xml:space="preserve"> platforms</w:t>
      </w:r>
      <w:r w:rsidRPr="00CA41B5">
        <w:rPr>
          <w:sz w:val="24"/>
          <w:lang w:val="en-US"/>
        </w:rPr>
        <w:t xml:space="preserve">. </w:t>
      </w:r>
      <w:r>
        <w:rPr>
          <w:sz w:val="24"/>
          <w:lang w:val="en-US"/>
        </w:rPr>
        <w:t>A secure telephone service remains in operation for those who prefer to call to speak to a pharmacist.</w:t>
      </w:r>
      <w:r w:rsidRPr="00CA41B5">
        <w:rPr>
          <w:sz w:val="24"/>
          <w:lang w:val="en-US"/>
        </w:rPr>
        <w:t xml:space="preserve"> </w:t>
      </w:r>
    </w:p>
    <w:p w14:paraId="7ADF5FDD" w14:textId="77777777" w:rsidR="00CA41B5" w:rsidRPr="00CA41B5" w:rsidRDefault="00CA41B5" w:rsidP="00102A87">
      <w:pPr>
        <w:jc w:val="both"/>
        <w:rPr>
          <w:sz w:val="24"/>
          <w:lang w:val="en-US"/>
        </w:rPr>
      </w:pPr>
    </w:p>
    <w:p w14:paraId="666D951F" w14:textId="138066EA" w:rsidR="00CA41B5" w:rsidRDefault="006141B3" w:rsidP="00102A87">
      <w:pPr>
        <w:jc w:val="both"/>
        <w:rPr>
          <w:lang w:val="en-US"/>
        </w:rPr>
      </w:pPr>
      <w:r>
        <w:rPr>
          <w:sz w:val="24"/>
          <w:lang w:val="en-US"/>
        </w:rPr>
        <w:t>S</w:t>
      </w:r>
      <w:r w:rsidR="00CA41B5" w:rsidRPr="00CA41B5">
        <w:rPr>
          <w:sz w:val="24"/>
          <w:lang w:val="en-US"/>
        </w:rPr>
        <w:t>ervice</w:t>
      </w:r>
      <w:r w:rsidR="00CA41B5">
        <w:rPr>
          <w:sz w:val="24"/>
          <w:lang w:val="en-US"/>
        </w:rPr>
        <w:t>s are open 24/7 – so whenever one</w:t>
      </w:r>
      <w:r w:rsidR="00CA41B5" w:rsidRPr="00CA41B5">
        <w:rPr>
          <w:sz w:val="24"/>
          <w:lang w:val="en-US"/>
        </w:rPr>
        <w:t xml:space="preserve"> has a question about medicine</w:t>
      </w:r>
      <w:r w:rsidR="00CA41B5">
        <w:rPr>
          <w:sz w:val="24"/>
          <w:lang w:val="en-US"/>
        </w:rPr>
        <w:t>s</w:t>
      </w:r>
      <w:r w:rsidR="00CA41B5" w:rsidRPr="00CA41B5">
        <w:rPr>
          <w:sz w:val="24"/>
          <w:lang w:val="en-US"/>
        </w:rPr>
        <w:t xml:space="preserve"> and health – the pharmacy is only a click or a call away</w:t>
      </w:r>
      <w:r w:rsidR="00CA41B5">
        <w:rPr>
          <w:lang w:val="en-US"/>
        </w:rPr>
        <w:t>.</w:t>
      </w:r>
    </w:p>
    <w:p w14:paraId="14FEBF93" w14:textId="77777777" w:rsidR="00CA41B5" w:rsidRDefault="00CA41B5" w:rsidP="00CA41B5">
      <w:pPr>
        <w:rPr>
          <w:lang w:val="en-US"/>
        </w:rPr>
      </w:pPr>
    </w:p>
    <w:tbl>
      <w:tblPr>
        <w:tblW w:w="0" w:type="auto"/>
        <w:tblLook w:val="04A0" w:firstRow="1" w:lastRow="0" w:firstColumn="1" w:lastColumn="0" w:noHBand="0" w:noVBand="1"/>
      </w:tblPr>
      <w:tblGrid>
        <w:gridCol w:w="4605"/>
        <w:gridCol w:w="4606"/>
      </w:tblGrid>
      <w:tr w:rsidR="00CA41B5" w:rsidRPr="00057C69" w14:paraId="42DC4145" w14:textId="77777777" w:rsidTr="00A33851">
        <w:tc>
          <w:tcPr>
            <w:tcW w:w="4605" w:type="dxa"/>
          </w:tcPr>
          <w:p w14:paraId="0C0820CE" w14:textId="261C0783" w:rsidR="00CA41B5" w:rsidRPr="00057C69" w:rsidRDefault="00CA41B5" w:rsidP="00A33851">
            <w:pPr>
              <w:rPr>
                <w:lang w:val="en-US"/>
              </w:rPr>
            </w:pPr>
            <w:r w:rsidRPr="00057C69">
              <w:rPr>
                <w:noProof/>
                <w:lang w:val="en-US" w:eastAsia="en-US"/>
              </w:rPr>
              <w:drawing>
                <wp:inline distT="0" distB="0" distL="0" distR="0" wp14:anchorId="244D3AA0" wp14:editId="5FFDC92F">
                  <wp:extent cx="2743200" cy="3566160"/>
                  <wp:effectExtent l="0" t="0" r="0" b="0"/>
                  <wp:docPr id="39" name="Picture 39" descr="apotek-spot-try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potek-spot-tryk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3566160"/>
                          </a:xfrm>
                          <a:prstGeom prst="rect">
                            <a:avLst/>
                          </a:prstGeom>
                          <a:noFill/>
                          <a:ln>
                            <a:noFill/>
                          </a:ln>
                        </pic:spPr>
                      </pic:pic>
                    </a:graphicData>
                  </a:graphic>
                </wp:inline>
              </w:drawing>
            </w:r>
          </w:p>
        </w:tc>
        <w:tc>
          <w:tcPr>
            <w:tcW w:w="4606" w:type="dxa"/>
          </w:tcPr>
          <w:p w14:paraId="2EDF2D5E" w14:textId="11EF2DF1" w:rsidR="00CA41B5" w:rsidRPr="00057C69" w:rsidRDefault="00CA41B5" w:rsidP="00A33851">
            <w:pPr>
              <w:jc w:val="center"/>
              <w:rPr>
                <w:lang w:val="en-US"/>
              </w:rPr>
            </w:pPr>
            <w:r w:rsidRPr="00057C69">
              <w:rPr>
                <w:noProof/>
                <w:lang w:val="en-US" w:eastAsia="en-US"/>
              </w:rPr>
              <w:drawing>
                <wp:inline distT="0" distB="0" distL="0" distR="0" wp14:anchorId="41CEC97E" wp14:editId="677BC2DB">
                  <wp:extent cx="2011680" cy="3566160"/>
                  <wp:effectExtent l="19050" t="19050" r="26670" b="152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1680" cy="3566160"/>
                          </a:xfrm>
                          <a:prstGeom prst="rect">
                            <a:avLst/>
                          </a:prstGeom>
                          <a:noFill/>
                          <a:ln w="6350" cmpd="sng">
                            <a:solidFill>
                              <a:srgbClr val="000000"/>
                            </a:solidFill>
                            <a:miter lim="800000"/>
                            <a:headEnd/>
                            <a:tailEnd/>
                          </a:ln>
                          <a:effectLst/>
                        </pic:spPr>
                      </pic:pic>
                    </a:graphicData>
                  </a:graphic>
                </wp:inline>
              </w:drawing>
            </w:r>
          </w:p>
        </w:tc>
      </w:tr>
    </w:tbl>
    <w:p w14:paraId="16C0D0E8" w14:textId="77777777" w:rsidR="00CA41B5" w:rsidRDefault="00CA41B5" w:rsidP="00CA41B5">
      <w:pPr>
        <w:rPr>
          <w:lang w:val="en-US"/>
        </w:rPr>
      </w:pPr>
    </w:p>
    <w:p w14:paraId="6E530BA7" w14:textId="77777777" w:rsidR="00CA41B5" w:rsidRDefault="00CA41B5" w:rsidP="00CA41B5">
      <w:pPr>
        <w:rPr>
          <w:lang w:val="en-US"/>
        </w:rPr>
      </w:pPr>
    </w:p>
    <w:p w14:paraId="02F30952" w14:textId="77777777" w:rsidR="00CA41B5" w:rsidRPr="00CA41B5" w:rsidRDefault="00CA41B5" w:rsidP="00102A87">
      <w:pPr>
        <w:jc w:val="both"/>
        <w:rPr>
          <w:sz w:val="24"/>
          <w:lang w:val="en-US"/>
        </w:rPr>
      </w:pPr>
      <w:r w:rsidRPr="00CA41B5">
        <w:rPr>
          <w:sz w:val="24"/>
          <w:lang w:val="en-US"/>
        </w:rPr>
        <w:t>How does it work?</w:t>
      </w:r>
    </w:p>
    <w:p w14:paraId="40B947CF" w14:textId="77777777" w:rsidR="00CA41B5" w:rsidRPr="00CA41B5" w:rsidRDefault="00CA41B5" w:rsidP="00102A87">
      <w:pPr>
        <w:jc w:val="both"/>
        <w:rPr>
          <w:sz w:val="24"/>
          <w:lang w:val="en-US"/>
        </w:rPr>
      </w:pPr>
    </w:p>
    <w:p w14:paraId="1F04B2CF" w14:textId="1E434745" w:rsidR="00CA41B5" w:rsidRPr="00CA41B5" w:rsidRDefault="00CA41B5" w:rsidP="00DC1721">
      <w:pPr>
        <w:numPr>
          <w:ilvl w:val="0"/>
          <w:numId w:val="7"/>
        </w:numPr>
        <w:overflowPunct w:val="0"/>
        <w:autoSpaceDE w:val="0"/>
        <w:autoSpaceDN w:val="0"/>
        <w:adjustRightInd w:val="0"/>
        <w:jc w:val="both"/>
        <w:textAlignment w:val="baseline"/>
        <w:rPr>
          <w:sz w:val="24"/>
          <w:lang w:val="en-US"/>
        </w:rPr>
      </w:pPr>
      <w:r w:rsidRPr="00CA41B5">
        <w:rPr>
          <w:sz w:val="24"/>
          <w:lang w:val="en-US"/>
        </w:rPr>
        <w:t xml:space="preserve">Users visiting Apoteket.dk for an answer on a health issue are likely to see the ad for the chat </w:t>
      </w:r>
      <w:r>
        <w:rPr>
          <w:sz w:val="24"/>
          <w:lang w:val="en-US"/>
        </w:rPr>
        <w:t>function</w:t>
      </w:r>
    </w:p>
    <w:p w14:paraId="124C7B2E" w14:textId="208FB7AE" w:rsidR="00CA41B5" w:rsidRPr="00CA41B5" w:rsidRDefault="00CA41B5" w:rsidP="00DC1721">
      <w:pPr>
        <w:numPr>
          <w:ilvl w:val="0"/>
          <w:numId w:val="7"/>
        </w:numPr>
        <w:overflowPunct w:val="0"/>
        <w:autoSpaceDE w:val="0"/>
        <w:autoSpaceDN w:val="0"/>
        <w:adjustRightInd w:val="0"/>
        <w:jc w:val="both"/>
        <w:textAlignment w:val="baseline"/>
        <w:rPr>
          <w:sz w:val="24"/>
          <w:lang w:val="en-US"/>
        </w:rPr>
      </w:pPr>
      <w:r w:rsidRPr="00CA41B5">
        <w:rPr>
          <w:sz w:val="24"/>
          <w:lang w:val="en-US"/>
        </w:rPr>
        <w:t xml:space="preserve">Users purchasing medicines receive a popup message inviting them to receive </w:t>
      </w:r>
      <w:r>
        <w:rPr>
          <w:sz w:val="24"/>
          <w:lang w:val="en-US"/>
        </w:rPr>
        <w:t>c</w:t>
      </w:r>
      <w:r w:rsidRPr="00CA41B5">
        <w:rPr>
          <w:sz w:val="24"/>
          <w:lang w:val="en-US"/>
        </w:rPr>
        <w:t>ounseling about the medicine – users can accept or refuse</w:t>
      </w:r>
    </w:p>
    <w:p w14:paraId="1B1E4E3C" w14:textId="77777777" w:rsidR="00CA41B5" w:rsidRPr="00CA41B5" w:rsidRDefault="00CA41B5" w:rsidP="00DC1721">
      <w:pPr>
        <w:numPr>
          <w:ilvl w:val="0"/>
          <w:numId w:val="7"/>
        </w:numPr>
        <w:overflowPunct w:val="0"/>
        <w:autoSpaceDE w:val="0"/>
        <w:autoSpaceDN w:val="0"/>
        <w:adjustRightInd w:val="0"/>
        <w:jc w:val="both"/>
        <w:textAlignment w:val="baseline"/>
        <w:rPr>
          <w:sz w:val="24"/>
          <w:lang w:val="en-US"/>
        </w:rPr>
      </w:pPr>
      <w:r w:rsidRPr="00CA41B5">
        <w:rPr>
          <w:sz w:val="24"/>
          <w:lang w:val="en-US"/>
        </w:rPr>
        <w:t>A single click on the chat button puts the user in line for a chat consultation</w:t>
      </w:r>
    </w:p>
    <w:p w14:paraId="74AC01F3" w14:textId="2198CB50" w:rsidR="00CA41B5" w:rsidRPr="00CA41B5" w:rsidRDefault="00CA41B5" w:rsidP="00DC1721">
      <w:pPr>
        <w:numPr>
          <w:ilvl w:val="0"/>
          <w:numId w:val="7"/>
        </w:numPr>
        <w:overflowPunct w:val="0"/>
        <w:autoSpaceDE w:val="0"/>
        <w:autoSpaceDN w:val="0"/>
        <w:adjustRightInd w:val="0"/>
        <w:jc w:val="both"/>
        <w:textAlignment w:val="baseline"/>
        <w:rPr>
          <w:sz w:val="24"/>
          <w:lang w:val="en-US"/>
        </w:rPr>
      </w:pPr>
      <w:r w:rsidRPr="00CA41B5">
        <w:rPr>
          <w:sz w:val="24"/>
          <w:lang w:val="en-US"/>
        </w:rPr>
        <w:t>The pharmacy attending the chat gets notified about new online customers by a screen popup, a screen so</w:t>
      </w:r>
      <w:r>
        <w:rPr>
          <w:sz w:val="24"/>
          <w:lang w:val="en-US"/>
        </w:rPr>
        <w:t>und and a text on a cell phone and the pharmacist answers</w:t>
      </w:r>
    </w:p>
    <w:p w14:paraId="27F792AD" w14:textId="77777777" w:rsidR="00CA41B5" w:rsidRDefault="00CA41B5" w:rsidP="00CA41B5">
      <w:pPr>
        <w:overflowPunct w:val="0"/>
        <w:autoSpaceDE w:val="0"/>
        <w:autoSpaceDN w:val="0"/>
        <w:adjustRightInd w:val="0"/>
        <w:ind w:left="360"/>
        <w:textAlignment w:val="baseline"/>
        <w:rPr>
          <w:lang w:val="en-US"/>
        </w:rPr>
      </w:pPr>
    </w:p>
    <w:p w14:paraId="08561932" w14:textId="77777777" w:rsidR="00CA41B5" w:rsidRDefault="00CA41B5" w:rsidP="00CA41B5">
      <w:pPr>
        <w:rPr>
          <w:rFonts w:asciiTheme="minorHAnsi" w:hAnsiTheme="minorHAnsi"/>
          <w:b/>
          <w:sz w:val="24"/>
          <w:szCs w:val="24"/>
          <w:lang w:val="en-US"/>
        </w:rPr>
      </w:pPr>
    </w:p>
    <w:p w14:paraId="26F77170" w14:textId="4C8AEA94" w:rsidR="00CA41B5" w:rsidRPr="00CA41B5" w:rsidRDefault="00CA41B5" w:rsidP="00102A87">
      <w:pPr>
        <w:jc w:val="both"/>
        <w:rPr>
          <w:rFonts w:asciiTheme="minorHAnsi" w:hAnsiTheme="minorHAnsi"/>
          <w:b/>
          <w:sz w:val="24"/>
          <w:szCs w:val="24"/>
          <w:lang w:val="en-US"/>
        </w:rPr>
      </w:pPr>
      <w:r>
        <w:rPr>
          <w:rFonts w:asciiTheme="minorHAnsi" w:hAnsiTheme="minorHAnsi"/>
          <w:b/>
          <w:sz w:val="24"/>
          <w:szCs w:val="24"/>
          <w:lang w:val="en-US"/>
        </w:rPr>
        <w:t>Medical Reminder App for iOS and Android</w:t>
      </w:r>
    </w:p>
    <w:p w14:paraId="7DC7A568" w14:textId="77777777" w:rsidR="00CA41B5" w:rsidRDefault="00CA41B5" w:rsidP="00102A87">
      <w:pPr>
        <w:jc w:val="both"/>
        <w:rPr>
          <w:sz w:val="24"/>
          <w:szCs w:val="24"/>
          <w:lang w:val="en-US"/>
        </w:rPr>
      </w:pPr>
    </w:p>
    <w:p w14:paraId="4B1E178A" w14:textId="77FE7FFD" w:rsidR="00CA41B5" w:rsidRPr="00CA41B5" w:rsidRDefault="00CA41B5" w:rsidP="00102A87">
      <w:pPr>
        <w:jc w:val="both"/>
        <w:rPr>
          <w:sz w:val="24"/>
          <w:szCs w:val="24"/>
          <w:lang w:val="en-US"/>
        </w:rPr>
      </w:pPr>
      <w:r w:rsidRPr="00CA41B5">
        <w:rPr>
          <w:sz w:val="24"/>
          <w:szCs w:val="24"/>
          <w:lang w:val="en-US"/>
        </w:rPr>
        <w:t xml:space="preserve">To help </w:t>
      </w:r>
      <w:r>
        <w:rPr>
          <w:sz w:val="24"/>
          <w:szCs w:val="24"/>
          <w:lang w:val="en-US"/>
        </w:rPr>
        <w:t>patients to take their medications, the</w:t>
      </w:r>
      <w:r w:rsidRPr="00CA41B5">
        <w:rPr>
          <w:sz w:val="24"/>
          <w:szCs w:val="24"/>
          <w:lang w:val="en-US"/>
        </w:rPr>
        <w:t xml:space="preserve"> Association of Danish Pharmacies developed an app to send them reminders when it is time for</w:t>
      </w:r>
      <w:r>
        <w:rPr>
          <w:sz w:val="24"/>
          <w:szCs w:val="24"/>
          <w:lang w:val="en-US"/>
        </w:rPr>
        <w:t xml:space="preserve"> a dose of</w:t>
      </w:r>
      <w:r w:rsidRPr="00CA41B5">
        <w:rPr>
          <w:sz w:val="24"/>
          <w:szCs w:val="24"/>
          <w:lang w:val="en-US"/>
        </w:rPr>
        <w:t xml:space="preserve"> their medicine. The app has similarities to the calendars of mobile devices. </w:t>
      </w:r>
    </w:p>
    <w:p w14:paraId="5C79DAA7" w14:textId="77777777" w:rsidR="00CA41B5" w:rsidRPr="00CA41B5" w:rsidRDefault="00CA41B5" w:rsidP="00102A87">
      <w:pPr>
        <w:jc w:val="both"/>
        <w:rPr>
          <w:sz w:val="24"/>
          <w:szCs w:val="24"/>
          <w:lang w:val="en-US"/>
        </w:rPr>
      </w:pPr>
    </w:p>
    <w:p w14:paraId="49C62A7C" w14:textId="40E5E8A1" w:rsidR="00CA41B5" w:rsidRPr="00CA41B5" w:rsidRDefault="00EE23E4" w:rsidP="00102A87">
      <w:pPr>
        <w:pStyle w:val="Signature"/>
        <w:jc w:val="both"/>
        <w:rPr>
          <w:rFonts w:ascii="Calibri" w:hAnsi="Calibri"/>
          <w:sz w:val="24"/>
          <w:szCs w:val="24"/>
          <w:lang w:val="en-US"/>
        </w:rPr>
      </w:pPr>
      <w:r>
        <w:rPr>
          <w:rFonts w:ascii="Calibri" w:hAnsi="Calibri"/>
          <w:sz w:val="24"/>
          <w:szCs w:val="24"/>
          <w:lang w:val="en-US"/>
        </w:rPr>
        <w:t xml:space="preserve">When the app is downloaded onto their </w:t>
      </w:r>
      <w:r w:rsidR="00CA41B5" w:rsidRPr="00CA41B5">
        <w:rPr>
          <w:rFonts w:ascii="Calibri" w:hAnsi="Calibri"/>
          <w:sz w:val="24"/>
          <w:szCs w:val="24"/>
          <w:lang w:val="en-US"/>
        </w:rPr>
        <w:t>device</w:t>
      </w:r>
      <w:r w:rsidR="00CA41B5">
        <w:rPr>
          <w:rFonts w:ascii="Calibri" w:hAnsi="Calibri"/>
          <w:sz w:val="24"/>
          <w:szCs w:val="24"/>
          <w:lang w:val="en-US"/>
        </w:rPr>
        <w:t>,</w:t>
      </w:r>
      <w:r w:rsidR="00CA41B5" w:rsidRPr="00CA41B5">
        <w:rPr>
          <w:rFonts w:ascii="Calibri" w:hAnsi="Calibri"/>
          <w:sz w:val="24"/>
          <w:szCs w:val="24"/>
          <w:lang w:val="en-US"/>
        </w:rPr>
        <w:t xml:space="preserve"> the users create a profile. The app and the applied data is </w:t>
      </w:r>
      <w:r w:rsidR="00CA41B5">
        <w:rPr>
          <w:rFonts w:ascii="Calibri" w:hAnsi="Calibri"/>
          <w:sz w:val="24"/>
          <w:szCs w:val="24"/>
          <w:lang w:val="en-US"/>
        </w:rPr>
        <w:t>securely</w:t>
      </w:r>
      <w:r w:rsidR="00CA41B5" w:rsidRPr="00CA41B5">
        <w:rPr>
          <w:rFonts w:ascii="Calibri" w:hAnsi="Calibri"/>
          <w:sz w:val="24"/>
          <w:szCs w:val="24"/>
          <w:lang w:val="en-US"/>
        </w:rPr>
        <w:t xml:space="preserve"> saved on the device and not accessible</w:t>
      </w:r>
      <w:r w:rsidR="00CA41B5">
        <w:rPr>
          <w:rFonts w:ascii="Calibri" w:hAnsi="Calibri"/>
          <w:sz w:val="24"/>
          <w:szCs w:val="24"/>
          <w:lang w:val="en-US"/>
        </w:rPr>
        <w:t xml:space="preserve"> remotely</w:t>
      </w:r>
      <w:r w:rsidR="00CA41B5" w:rsidRPr="00CA41B5">
        <w:rPr>
          <w:rFonts w:ascii="Calibri" w:hAnsi="Calibri"/>
          <w:sz w:val="24"/>
          <w:szCs w:val="24"/>
          <w:lang w:val="en-US"/>
        </w:rPr>
        <w:t xml:space="preserve"> e.g. </w:t>
      </w:r>
      <w:r w:rsidR="00CA41B5">
        <w:rPr>
          <w:rFonts w:ascii="Calibri" w:hAnsi="Calibri"/>
          <w:sz w:val="24"/>
          <w:szCs w:val="24"/>
          <w:lang w:val="en-US"/>
        </w:rPr>
        <w:t xml:space="preserve">via the </w:t>
      </w:r>
      <w:r w:rsidR="00CA41B5" w:rsidRPr="00CA41B5">
        <w:rPr>
          <w:rFonts w:ascii="Calibri" w:hAnsi="Calibri"/>
          <w:sz w:val="24"/>
          <w:szCs w:val="24"/>
          <w:lang w:val="en-US"/>
        </w:rPr>
        <w:t>iCloud or internet services.</w:t>
      </w:r>
    </w:p>
    <w:p w14:paraId="5258AD83" w14:textId="77777777" w:rsidR="00CA41B5" w:rsidRPr="00CA41B5" w:rsidRDefault="00CA41B5" w:rsidP="00CA41B5">
      <w:pPr>
        <w:pStyle w:val="Signature"/>
        <w:rPr>
          <w:rFonts w:ascii="Calibri" w:hAnsi="Calibri"/>
          <w:sz w:val="24"/>
          <w:szCs w:val="24"/>
          <w:lang w:val="en-US"/>
        </w:rPr>
      </w:pPr>
    </w:p>
    <w:p w14:paraId="3582317E" w14:textId="58DD5392" w:rsidR="00CA41B5" w:rsidRPr="00E7647C" w:rsidRDefault="00CA41B5" w:rsidP="00CA41B5">
      <w:pPr>
        <w:jc w:val="center"/>
        <w:rPr>
          <w:lang w:val="en-US"/>
        </w:rPr>
      </w:pPr>
      <w:r w:rsidRPr="00DF1B64">
        <w:rPr>
          <w:noProof/>
          <w:lang w:val="en-US" w:eastAsia="en-US"/>
        </w:rPr>
        <w:drawing>
          <wp:inline distT="0" distB="0" distL="0" distR="0" wp14:anchorId="3514B78C" wp14:editId="18D16889">
            <wp:extent cx="1482237" cy="2752725"/>
            <wp:effectExtent l="0" t="0" r="3810" b="0"/>
            <wp:docPr id="27" name="Picture 27" descr="app i mobil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pp i mobiltelef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5752" cy="2759254"/>
                    </a:xfrm>
                    <a:prstGeom prst="rect">
                      <a:avLst/>
                    </a:prstGeom>
                    <a:noFill/>
                    <a:ln>
                      <a:noFill/>
                    </a:ln>
                  </pic:spPr>
                </pic:pic>
              </a:graphicData>
            </a:graphic>
          </wp:inline>
        </w:drawing>
      </w:r>
    </w:p>
    <w:p w14:paraId="5BC4615A" w14:textId="2374BC43" w:rsidR="00CA41B5" w:rsidRPr="00CA41B5" w:rsidRDefault="00CA41B5" w:rsidP="00102A87">
      <w:pPr>
        <w:pStyle w:val="Signature"/>
        <w:jc w:val="both"/>
        <w:rPr>
          <w:rFonts w:ascii="Calibri" w:hAnsi="Calibri"/>
          <w:sz w:val="24"/>
          <w:szCs w:val="24"/>
          <w:lang w:val="en-US"/>
        </w:rPr>
      </w:pPr>
      <w:r w:rsidRPr="00CA41B5">
        <w:rPr>
          <w:rFonts w:ascii="Calibri" w:hAnsi="Calibri"/>
          <w:sz w:val="24"/>
          <w:szCs w:val="24"/>
          <w:lang w:val="en-US"/>
        </w:rPr>
        <w:t>How does it work?</w:t>
      </w:r>
    </w:p>
    <w:p w14:paraId="17D7A7B1" w14:textId="77777777" w:rsidR="00CA41B5" w:rsidRPr="00CA41B5" w:rsidRDefault="00CA41B5" w:rsidP="00102A87">
      <w:pPr>
        <w:pStyle w:val="Signature"/>
        <w:jc w:val="both"/>
        <w:rPr>
          <w:rFonts w:ascii="Calibri" w:hAnsi="Calibri"/>
          <w:sz w:val="24"/>
          <w:szCs w:val="24"/>
          <w:lang w:val="en-US"/>
        </w:rPr>
      </w:pPr>
    </w:p>
    <w:p w14:paraId="35C16BD2" w14:textId="02A32516" w:rsidR="00CA41B5" w:rsidRPr="00CA41B5" w:rsidRDefault="00CA41B5" w:rsidP="00DC1721">
      <w:pPr>
        <w:pStyle w:val="Signature"/>
        <w:numPr>
          <w:ilvl w:val="0"/>
          <w:numId w:val="8"/>
        </w:numPr>
        <w:jc w:val="both"/>
        <w:rPr>
          <w:rFonts w:ascii="Calibri" w:hAnsi="Calibri"/>
          <w:sz w:val="24"/>
          <w:szCs w:val="24"/>
          <w:lang w:val="en-US"/>
        </w:rPr>
      </w:pPr>
      <w:r w:rsidRPr="00CA41B5">
        <w:rPr>
          <w:rFonts w:ascii="Calibri" w:hAnsi="Calibri"/>
          <w:sz w:val="24"/>
          <w:szCs w:val="24"/>
          <w:lang w:val="en-US"/>
        </w:rPr>
        <w:t>Users can add medicine</w:t>
      </w:r>
      <w:r>
        <w:rPr>
          <w:rFonts w:ascii="Calibri" w:hAnsi="Calibri"/>
          <w:sz w:val="24"/>
          <w:szCs w:val="24"/>
          <w:lang w:val="en-US"/>
        </w:rPr>
        <w:t>s</w:t>
      </w:r>
      <w:r w:rsidRPr="00CA41B5">
        <w:rPr>
          <w:rFonts w:ascii="Calibri" w:hAnsi="Calibri"/>
          <w:sz w:val="24"/>
          <w:szCs w:val="24"/>
          <w:lang w:val="en-US"/>
        </w:rPr>
        <w:t xml:space="preserve"> to their medicine list</w:t>
      </w:r>
    </w:p>
    <w:p w14:paraId="58522ECE" w14:textId="17E64CF7" w:rsidR="00CA41B5" w:rsidRPr="00CA41B5" w:rsidRDefault="00CA41B5" w:rsidP="00DC1721">
      <w:pPr>
        <w:pStyle w:val="Signature"/>
        <w:numPr>
          <w:ilvl w:val="0"/>
          <w:numId w:val="8"/>
        </w:numPr>
        <w:jc w:val="both"/>
        <w:rPr>
          <w:rFonts w:ascii="Calibri" w:hAnsi="Calibri"/>
          <w:sz w:val="24"/>
          <w:szCs w:val="24"/>
          <w:lang w:val="en-US"/>
        </w:rPr>
      </w:pPr>
      <w:r w:rsidRPr="00CA41B5">
        <w:rPr>
          <w:rFonts w:ascii="Calibri" w:hAnsi="Calibri"/>
          <w:sz w:val="24"/>
          <w:szCs w:val="24"/>
          <w:lang w:val="en-US"/>
        </w:rPr>
        <w:t>Users can choose amongst the most common intake interval – daily/</w:t>
      </w:r>
      <w:r>
        <w:rPr>
          <w:rFonts w:ascii="Calibri" w:hAnsi="Calibri"/>
          <w:sz w:val="24"/>
          <w:szCs w:val="24"/>
          <w:lang w:val="en-US"/>
        </w:rPr>
        <w:t>weekly/user defined interval</w:t>
      </w:r>
      <w:r w:rsidRPr="00CA41B5">
        <w:rPr>
          <w:rFonts w:ascii="Calibri" w:hAnsi="Calibri"/>
          <w:sz w:val="24"/>
          <w:szCs w:val="24"/>
          <w:lang w:val="en-US"/>
        </w:rPr>
        <w:t xml:space="preserve">. There is also a specific function for </w:t>
      </w:r>
      <w:r>
        <w:rPr>
          <w:rFonts w:ascii="Calibri" w:hAnsi="Calibri"/>
          <w:sz w:val="24"/>
          <w:szCs w:val="24"/>
          <w:lang w:val="en-US"/>
        </w:rPr>
        <w:t>oral contraceptives</w:t>
      </w:r>
    </w:p>
    <w:p w14:paraId="63DA74AB" w14:textId="77777777" w:rsidR="00CA41B5" w:rsidRPr="00CA41B5" w:rsidRDefault="00CA41B5" w:rsidP="00DC1721">
      <w:pPr>
        <w:pStyle w:val="Signature"/>
        <w:numPr>
          <w:ilvl w:val="0"/>
          <w:numId w:val="8"/>
        </w:numPr>
        <w:jc w:val="both"/>
        <w:rPr>
          <w:rFonts w:ascii="Calibri" w:hAnsi="Calibri"/>
          <w:sz w:val="24"/>
          <w:szCs w:val="24"/>
          <w:lang w:val="en-US"/>
        </w:rPr>
      </w:pPr>
      <w:r w:rsidRPr="00CA41B5">
        <w:rPr>
          <w:rFonts w:ascii="Calibri" w:hAnsi="Calibri"/>
          <w:sz w:val="24"/>
          <w:szCs w:val="24"/>
          <w:lang w:val="en-US"/>
        </w:rPr>
        <w:t>Users can add instructions e.g. "on an empty stomach"</w:t>
      </w:r>
    </w:p>
    <w:p w14:paraId="4EBAAA2C" w14:textId="0AF3EA99" w:rsidR="00CA41B5" w:rsidRPr="00CA41B5" w:rsidRDefault="00CA41B5" w:rsidP="00DC1721">
      <w:pPr>
        <w:pStyle w:val="Signature"/>
        <w:numPr>
          <w:ilvl w:val="0"/>
          <w:numId w:val="8"/>
        </w:numPr>
        <w:jc w:val="both"/>
        <w:rPr>
          <w:rFonts w:ascii="Calibri" w:hAnsi="Calibri"/>
          <w:sz w:val="24"/>
          <w:szCs w:val="24"/>
          <w:lang w:val="en-US"/>
        </w:rPr>
      </w:pPr>
      <w:r w:rsidRPr="00CA41B5">
        <w:rPr>
          <w:rFonts w:ascii="Calibri" w:hAnsi="Calibri"/>
          <w:sz w:val="24"/>
          <w:szCs w:val="24"/>
          <w:lang w:val="en-US"/>
        </w:rPr>
        <w:t xml:space="preserve">When all information needed is filled in the app will send the user push messages with reminders on the </w:t>
      </w:r>
      <w:r>
        <w:rPr>
          <w:rFonts w:ascii="Calibri" w:hAnsi="Calibri"/>
          <w:sz w:val="24"/>
          <w:szCs w:val="24"/>
          <w:lang w:val="en-US"/>
        </w:rPr>
        <w:t>recommended time</w:t>
      </w:r>
    </w:p>
    <w:p w14:paraId="6A1F42F5" w14:textId="77777777" w:rsidR="00CA41B5" w:rsidRPr="00CA41B5" w:rsidRDefault="00CA41B5" w:rsidP="00DC1721">
      <w:pPr>
        <w:pStyle w:val="Signature"/>
        <w:numPr>
          <w:ilvl w:val="0"/>
          <w:numId w:val="8"/>
        </w:numPr>
        <w:jc w:val="both"/>
        <w:rPr>
          <w:rFonts w:ascii="Calibri" w:hAnsi="Calibri"/>
          <w:sz w:val="24"/>
          <w:szCs w:val="24"/>
          <w:lang w:val="en-US"/>
        </w:rPr>
      </w:pPr>
      <w:r w:rsidRPr="00CA41B5">
        <w:rPr>
          <w:rFonts w:ascii="Calibri" w:hAnsi="Calibri"/>
          <w:sz w:val="24"/>
          <w:szCs w:val="24"/>
          <w:lang w:val="en-US"/>
        </w:rPr>
        <w:t>Users can accept, refuse or postpone the reminder when it pops up.</w:t>
      </w:r>
    </w:p>
    <w:p w14:paraId="4C589D33" w14:textId="77777777" w:rsidR="00CA41B5" w:rsidRPr="00CA41B5" w:rsidRDefault="00CA41B5" w:rsidP="00102A87">
      <w:pPr>
        <w:pStyle w:val="Signature"/>
        <w:jc w:val="both"/>
        <w:rPr>
          <w:rFonts w:ascii="Calibri" w:hAnsi="Calibri"/>
          <w:sz w:val="24"/>
          <w:szCs w:val="24"/>
          <w:lang w:val="en-US"/>
        </w:rPr>
      </w:pPr>
    </w:p>
    <w:p w14:paraId="7E939274" w14:textId="77777777" w:rsidR="00CA41B5" w:rsidRPr="00CA41B5" w:rsidRDefault="00CA41B5" w:rsidP="00102A87">
      <w:pPr>
        <w:pStyle w:val="Signature"/>
        <w:jc w:val="both"/>
        <w:rPr>
          <w:rFonts w:ascii="Calibri" w:hAnsi="Calibri"/>
          <w:sz w:val="24"/>
          <w:szCs w:val="24"/>
          <w:lang w:val="en-US"/>
        </w:rPr>
      </w:pPr>
      <w:r w:rsidRPr="00CA41B5">
        <w:rPr>
          <w:rFonts w:ascii="Calibri" w:hAnsi="Calibri"/>
          <w:sz w:val="24"/>
          <w:szCs w:val="24"/>
          <w:lang w:val="en-US"/>
        </w:rPr>
        <w:t>Other health functions</w:t>
      </w:r>
    </w:p>
    <w:p w14:paraId="7E665FAD" w14:textId="1868B654" w:rsidR="00CA41B5" w:rsidRPr="00CA41B5" w:rsidRDefault="00CA41B5" w:rsidP="00DC1721">
      <w:pPr>
        <w:pStyle w:val="Signature"/>
        <w:numPr>
          <w:ilvl w:val="0"/>
          <w:numId w:val="9"/>
        </w:numPr>
        <w:jc w:val="both"/>
        <w:rPr>
          <w:rFonts w:ascii="Calibri" w:hAnsi="Calibri"/>
          <w:sz w:val="24"/>
          <w:szCs w:val="24"/>
          <w:lang w:val="en-US"/>
        </w:rPr>
      </w:pPr>
      <w:r w:rsidRPr="00CA41B5">
        <w:rPr>
          <w:rFonts w:ascii="Calibri" w:hAnsi="Calibri"/>
          <w:sz w:val="24"/>
          <w:szCs w:val="24"/>
          <w:lang w:val="en-US"/>
        </w:rPr>
        <w:t xml:space="preserve">Users can add measurements for blood glucose, blood pressure, weight and </w:t>
      </w:r>
      <w:r>
        <w:rPr>
          <w:rFonts w:ascii="Calibri" w:hAnsi="Calibri"/>
          <w:sz w:val="24"/>
          <w:szCs w:val="24"/>
          <w:lang w:val="en-US"/>
        </w:rPr>
        <w:t>other notes to the calendar</w:t>
      </w:r>
    </w:p>
    <w:p w14:paraId="27223B50" w14:textId="1E9CE95C" w:rsidR="00CA41B5" w:rsidRPr="00CA41B5" w:rsidRDefault="00CA41B5" w:rsidP="00DC1721">
      <w:pPr>
        <w:pStyle w:val="Signature"/>
        <w:numPr>
          <w:ilvl w:val="0"/>
          <w:numId w:val="9"/>
        </w:numPr>
        <w:jc w:val="both"/>
        <w:rPr>
          <w:rFonts w:asciiTheme="minorHAnsi" w:hAnsiTheme="minorHAnsi" w:cs="Tahoma"/>
          <w:bCs/>
          <w:sz w:val="24"/>
          <w:szCs w:val="24"/>
        </w:rPr>
      </w:pPr>
      <w:r w:rsidRPr="00CA41B5">
        <w:rPr>
          <w:rFonts w:ascii="Calibri" w:hAnsi="Calibri"/>
          <w:sz w:val="24"/>
          <w:szCs w:val="24"/>
          <w:lang w:val="en-US"/>
        </w:rPr>
        <w:t>Users can send the notes from the calendar app to their e-mail.</w:t>
      </w:r>
      <w:r w:rsidRPr="00CA41B5">
        <w:rPr>
          <w:rFonts w:asciiTheme="minorHAnsi" w:hAnsiTheme="minorHAnsi" w:cs="Tahoma"/>
          <w:bCs/>
          <w:color w:val="1F497D" w:themeColor="text2"/>
          <w:sz w:val="48"/>
          <w:szCs w:val="96"/>
        </w:rPr>
        <w:br w:type="page"/>
      </w:r>
    </w:p>
    <w:p w14:paraId="674A3976" w14:textId="77777777" w:rsidR="00CA41B5" w:rsidRPr="00CA41B5" w:rsidRDefault="00CA41B5" w:rsidP="00FF0A2D">
      <w:pPr>
        <w:jc w:val="both"/>
        <w:rPr>
          <w:rFonts w:asciiTheme="minorHAnsi" w:hAnsiTheme="minorHAnsi" w:cs="Tahoma"/>
          <w:bCs/>
          <w:sz w:val="24"/>
          <w:szCs w:val="24"/>
        </w:rPr>
      </w:pPr>
    </w:p>
    <w:p w14:paraId="3830962B" w14:textId="179E1898" w:rsidR="00A765CF" w:rsidRPr="006502AE" w:rsidRDefault="00A765CF" w:rsidP="00FF0A2D">
      <w:pPr>
        <w:jc w:val="both"/>
        <w:rPr>
          <w:rFonts w:asciiTheme="minorHAnsi" w:hAnsiTheme="minorHAnsi" w:cs="Tahoma"/>
          <w:b/>
          <w:bCs/>
          <w:color w:val="1F497D" w:themeColor="text2"/>
          <w:sz w:val="48"/>
          <w:szCs w:val="96"/>
        </w:rPr>
      </w:pPr>
      <w:r w:rsidRPr="006502AE">
        <w:rPr>
          <w:rFonts w:asciiTheme="minorHAnsi" w:hAnsiTheme="minorHAnsi" w:cs="Tahoma"/>
          <w:b/>
          <w:bCs/>
          <w:color w:val="1F497D" w:themeColor="text2"/>
          <w:sz w:val="48"/>
          <w:szCs w:val="96"/>
        </w:rPr>
        <w:t>France</w:t>
      </w:r>
    </w:p>
    <w:p w14:paraId="7EE2A82A" w14:textId="77777777" w:rsidR="00C87939" w:rsidRPr="006502AE" w:rsidRDefault="00C87939" w:rsidP="00FF0A2D">
      <w:pPr>
        <w:jc w:val="both"/>
        <w:rPr>
          <w:rFonts w:asciiTheme="minorHAnsi" w:hAnsiTheme="minorHAnsi" w:cs="Tahoma"/>
          <w:b/>
          <w:bCs/>
          <w:sz w:val="24"/>
          <w:szCs w:val="24"/>
        </w:rPr>
      </w:pPr>
    </w:p>
    <w:p w14:paraId="20A0A18E" w14:textId="594B5C45" w:rsidR="009A494A" w:rsidRPr="006502AE" w:rsidRDefault="009A494A" w:rsidP="00FF0A2D">
      <w:pPr>
        <w:jc w:val="both"/>
        <w:rPr>
          <w:rFonts w:asciiTheme="minorHAnsi" w:hAnsiTheme="minorHAnsi" w:cs="Tahoma"/>
          <w:b/>
          <w:bCs/>
          <w:sz w:val="24"/>
          <w:szCs w:val="24"/>
        </w:rPr>
      </w:pPr>
      <w:r w:rsidRPr="006502AE">
        <w:rPr>
          <w:rFonts w:asciiTheme="minorHAnsi" w:hAnsiTheme="minorHAnsi" w:cs="Tahoma"/>
          <w:b/>
          <w:bCs/>
          <w:sz w:val="24"/>
          <w:szCs w:val="24"/>
        </w:rPr>
        <w:t>The Dossier Pharmaceutique – A Shared Medication Record</w:t>
      </w:r>
    </w:p>
    <w:p w14:paraId="7E8B5CEB" w14:textId="77777777" w:rsidR="00882AA7" w:rsidRPr="006502AE" w:rsidRDefault="00882AA7" w:rsidP="00FF0A2D">
      <w:pPr>
        <w:jc w:val="both"/>
        <w:rPr>
          <w:rFonts w:asciiTheme="minorHAnsi" w:hAnsiTheme="minorHAnsi" w:cs="Tahoma"/>
          <w:bCs/>
          <w:sz w:val="24"/>
          <w:szCs w:val="24"/>
        </w:rPr>
      </w:pPr>
    </w:p>
    <w:p w14:paraId="042BE41E" w14:textId="6F2250D4" w:rsidR="00DF37D0" w:rsidRPr="006502AE" w:rsidRDefault="009A494A" w:rsidP="00FF0A2D">
      <w:pPr>
        <w:jc w:val="both"/>
        <w:rPr>
          <w:rFonts w:asciiTheme="minorHAnsi" w:hAnsiTheme="minorHAnsi" w:cs="Tahoma"/>
          <w:bCs/>
          <w:sz w:val="24"/>
          <w:szCs w:val="24"/>
        </w:rPr>
      </w:pPr>
      <w:r w:rsidRPr="006502AE">
        <w:rPr>
          <w:rFonts w:asciiTheme="minorHAnsi" w:hAnsiTheme="minorHAnsi" w:cs="Tahoma"/>
          <w:bCs/>
          <w:sz w:val="24"/>
          <w:szCs w:val="24"/>
        </w:rPr>
        <w:t>In France patients have a “</w:t>
      </w:r>
      <w:r w:rsidR="00C87939" w:rsidRPr="006502AE">
        <w:rPr>
          <w:rFonts w:asciiTheme="minorHAnsi" w:hAnsiTheme="minorHAnsi" w:cs="Tahoma"/>
          <w:bCs/>
          <w:sz w:val="24"/>
          <w:szCs w:val="24"/>
        </w:rPr>
        <w:t>Dossier Pharmaceutique</w:t>
      </w:r>
      <w:r w:rsidRPr="006502AE">
        <w:rPr>
          <w:rFonts w:asciiTheme="minorHAnsi" w:hAnsiTheme="minorHAnsi" w:cs="Tahoma"/>
          <w:bCs/>
          <w:sz w:val="24"/>
          <w:szCs w:val="24"/>
        </w:rPr>
        <w:t>”</w:t>
      </w:r>
      <w:r w:rsidR="00F74CE7" w:rsidRPr="006502AE">
        <w:rPr>
          <w:rStyle w:val="FootnoteReference"/>
          <w:rFonts w:asciiTheme="minorHAnsi" w:hAnsiTheme="minorHAnsi" w:cs="Tahoma"/>
          <w:bCs/>
          <w:sz w:val="24"/>
          <w:szCs w:val="24"/>
        </w:rPr>
        <w:footnoteReference w:id="5"/>
      </w:r>
      <w:r w:rsidR="00C87939" w:rsidRPr="006502AE">
        <w:rPr>
          <w:rFonts w:asciiTheme="minorHAnsi" w:hAnsiTheme="minorHAnsi" w:cs="Tahoma"/>
          <w:bCs/>
          <w:sz w:val="24"/>
          <w:szCs w:val="24"/>
        </w:rPr>
        <w:t xml:space="preserve"> maintained by community pharmacists following the </w:t>
      </w:r>
      <w:r w:rsidR="0048743D" w:rsidRPr="006502AE">
        <w:rPr>
          <w:rFonts w:asciiTheme="minorHAnsi" w:hAnsiTheme="minorHAnsi" w:cs="Tahoma"/>
          <w:bCs/>
          <w:sz w:val="24"/>
          <w:szCs w:val="24"/>
        </w:rPr>
        <w:t>establishment</w:t>
      </w:r>
      <w:r w:rsidR="00C87939" w:rsidRPr="006502AE">
        <w:rPr>
          <w:rFonts w:asciiTheme="minorHAnsi" w:hAnsiTheme="minorHAnsi" w:cs="Tahoma"/>
          <w:bCs/>
          <w:sz w:val="24"/>
          <w:szCs w:val="24"/>
        </w:rPr>
        <w:t xml:space="preserve"> of the legal framework in 2007</w:t>
      </w:r>
      <w:r w:rsidR="00A27553">
        <w:rPr>
          <w:rFonts w:asciiTheme="minorHAnsi" w:hAnsiTheme="minorHAnsi" w:cs="Tahoma"/>
          <w:bCs/>
          <w:sz w:val="24"/>
          <w:szCs w:val="24"/>
        </w:rPr>
        <w:t>,</w:t>
      </w:r>
      <w:r w:rsidR="0048743D" w:rsidRPr="006502AE">
        <w:rPr>
          <w:rFonts w:asciiTheme="minorHAnsi" w:hAnsiTheme="minorHAnsi" w:cs="Tahoma"/>
          <w:bCs/>
          <w:sz w:val="24"/>
          <w:szCs w:val="24"/>
        </w:rPr>
        <w:t xml:space="preserve"> which </w:t>
      </w:r>
      <w:r w:rsidR="00CF37DB" w:rsidRPr="006502AE">
        <w:rPr>
          <w:rFonts w:asciiTheme="minorHAnsi" w:hAnsiTheme="minorHAnsi" w:cs="Tahoma"/>
          <w:bCs/>
          <w:sz w:val="24"/>
          <w:szCs w:val="24"/>
        </w:rPr>
        <w:t>delegates responsibility for th</w:t>
      </w:r>
      <w:r w:rsidR="0048743D" w:rsidRPr="006502AE">
        <w:rPr>
          <w:rFonts w:asciiTheme="minorHAnsi" w:hAnsiTheme="minorHAnsi" w:cs="Tahoma"/>
          <w:bCs/>
          <w:sz w:val="24"/>
          <w:szCs w:val="24"/>
        </w:rPr>
        <w:t xml:space="preserve">e </w:t>
      </w:r>
      <w:r w:rsidR="00CF37DB" w:rsidRPr="006502AE">
        <w:rPr>
          <w:rFonts w:asciiTheme="minorHAnsi" w:hAnsiTheme="minorHAnsi" w:cs="Tahoma"/>
          <w:bCs/>
          <w:sz w:val="24"/>
          <w:szCs w:val="24"/>
        </w:rPr>
        <w:t>service to the French National Chamber of Pharmacists</w:t>
      </w:r>
      <w:r w:rsidR="00C87939" w:rsidRPr="006502AE">
        <w:rPr>
          <w:rFonts w:asciiTheme="minorHAnsi" w:hAnsiTheme="minorHAnsi" w:cs="Tahoma"/>
          <w:bCs/>
          <w:sz w:val="24"/>
          <w:szCs w:val="24"/>
        </w:rPr>
        <w:t xml:space="preserve">. </w:t>
      </w:r>
      <w:r w:rsidR="00DF37D0" w:rsidRPr="006502AE">
        <w:rPr>
          <w:rFonts w:asciiTheme="minorHAnsi" w:hAnsiTheme="minorHAnsi" w:cs="Tahoma"/>
          <w:bCs/>
          <w:sz w:val="24"/>
          <w:szCs w:val="24"/>
        </w:rPr>
        <w:t xml:space="preserve">This service </w:t>
      </w:r>
      <w:r w:rsidR="00C87939" w:rsidRPr="006502AE">
        <w:rPr>
          <w:rFonts w:asciiTheme="minorHAnsi" w:hAnsiTheme="minorHAnsi" w:cs="Tahoma"/>
          <w:bCs/>
          <w:sz w:val="24"/>
          <w:szCs w:val="24"/>
        </w:rPr>
        <w:t>display</w:t>
      </w:r>
      <w:r w:rsidR="00DF37D0" w:rsidRPr="006502AE">
        <w:rPr>
          <w:rFonts w:asciiTheme="minorHAnsi" w:hAnsiTheme="minorHAnsi" w:cs="Tahoma"/>
          <w:bCs/>
          <w:sz w:val="24"/>
          <w:szCs w:val="24"/>
        </w:rPr>
        <w:t>s</w:t>
      </w:r>
      <w:r w:rsidR="00C87939" w:rsidRPr="006502AE">
        <w:rPr>
          <w:rFonts w:asciiTheme="minorHAnsi" w:hAnsiTheme="minorHAnsi" w:cs="Tahoma"/>
          <w:bCs/>
          <w:sz w:val="24"/>
          <w:szCs w:val="24"/>
        </w:rPr>
        <w:t xml:space="preserve"> a</w:t>
      </w:r>
      <w:r w:rsidR="00DF37D0" w:rsidRPr="006502AE">
        <w:rPr>
          <w:rFonts w:asciiTheme="minorHAnsi" w:hAnsiTheme="minorHAnsi" w:cs="Tahoma"/>
          <w:bCs/>
          <w:sz w:val="24"/>
          <w:szCs w:val="24"/>
        </w:rPr>
        <w:t>ll treatments, (prescribed or over-the-counter)</w:t>
      </w:r>
      <w:r w:rsidR="0048743D" w:rsidRPr="006502AE">
        <w:rPr>
          <w:rFonts w:asciiTheme="minorHAnsi" w:hAnsiTheme="minorHAnsi" w:cs="Tahoma"/>
          <w:bCs/>
          <w:sz w:val="24"/>
          <w:szCs w:val="24"/>
        </w:rPr>
        <w:t>, dispensed to a patient during</w:t>
      </w:r>
      <w:r w:rsidR="00C87939" w:rsidRPr="006502AE">
        <w:rPr>
          <w:rFonts w:asciiTheme="minorHAnsi" w:hAnsiTheme="minorHAnsi" w:cs="Tahoma"/>
          <w:bCs/>
          <w:sz w:val="24"/>
          <w:szCs w:val="24"/>
        </w:rPr>
        <w:t xml:space="preserve"> the </w:t>
      </w:r>
      <w:r w:rsidR="00DF37D0" w:rsidRPr="006502AE">
        <w:rPr>
          <w:rFonts w:asciiTheme="minorHAnsi" w:hAnsiTheme="minorHAnsi" w:cs="Tahoma"/>
          <w:bCs/>
          <w:sz w:val="24"/>
          <w:szCs w:val="24"/>
        </w:rPr>
        <w:t>previous</w:t>
      </w:r>
      <w:r w:rsidR="00C87939" w:rsidRPr="006502AE">
        <w:rPr>
          <w:rFonts w:asciiTheme="minorHAnsi" w:hAnsiTheme="minorHAnsi" w:cs="Tahoma"/>
          <w:bCs/>
          <w:sz w:val="24"/>
          <w:szCs w:val="24"/>
        </w:rPr>
        <w:t xml:space="preserve"> four months</w:t>
      </w:r>
      <w:r w:rsidR="00DF37D0" w:rsidRPr="006502AE">
        <w:rPr>
          <w:rFonts w:asciiTheme="minorHAnsi" w:hAnsiTheme="minorHAnsi" w:cs="Tahoma"/>
          <w:bCs/>
          <w:sz w:val="24"/>
          <w:szCs w:val="24"/>
        </w:rPr>
        <w:t xml:space="preserve">, </w:t>
      </w:r>
      <w:r w:rsidR="00C87939" w:rsidRPr="006502AE">
        <w:rPr>
          <w:rFonts w:asciiTheme="minorHAnsi" w:hAnsiTheme="minorHAnsi" w:cs="Tahoma"/>
          <w:bCs/>
          <w:sz w:val="24"/>
          <w:szCs w:val="24"/>
        </w:rPr>
        <w:t>regardless of the pha</w:t>
      </w:r>
      <w:r w:rsidR="00DF37D0" w:rsidRPr="006502AE">
        <w:rPr>
          <w:rFonts w:asciiTheme="minorHAnsi" w:hAnsiTheme="minorHAnsi" w:cs="Tahoma"/>
          <w:bCs/>
          <w:sz w:val="24"/>
          <w:szCs w:val="24"/>
        </w:rPr>
        <w:t xml:space="preserve">rmacy </w:t>
      </w:r>
      <w:r w:rsidR="0048743D" w:rsidRPr="006502AE">
        <w:rPr>
          <w:rFonts w:asciiTheme="minorHAnsi" w:hAnsiTheme="minorHAnsi" w:cs="Tahoma"/>
          <w:bCs/>
          <w:sz w:val="24"/>
          <w:szCs w:val="24"/>
        </w:rPr>
        <w:t>in which</w:t>
      </w:r>
      <w:r w:rsidR="00DF37D0" w:rsidRPr="006502AE">
        <w:rPr>
          <w:rFonts w:asciiTheme="minorHAnsi" w:hAnsiTheme="minorHAnsi" w:cs="Tahoma"/>
          <w:bCs/>
          <w:sz w:val="24"/>
          <w:szCs w:val="24"/>
        </w:rPr>
        <w:t xml:space="preserve"> they were delivered. To date</w:t>
      </w:r>
      <w:r w:rsidR="0048743D" w:rsidRPr="006502AE">
        <w:rPr>
          <w:rFonts w:asciiTheme="minorHAnsi" w:hAnsiTheme="minorHAnsi" w:cs="Tahoma"/>
          <w:bCs/>
          <w:sz w:val="24"/>
          <w:szCs w:val="24"/>
        </w:rPr>
        <w:t>,</w:t>
      </w:r>
      <w:r w:rsidR="00DF37D0" w:rsidRPr="006502AE">
        <w:rPr>
          <w:rFonts w:asciiTheme="minorHAnsi" w:hAnsiTheme="minorHAnsi" w:cs="Tahoma"/>
          <w:bCs/>
          <w:sz w:val="24"/>
          <w:szCs w:val="24"/>
        </w:rPr>
        <w:t xml:space="preserve"> almost </w:t>
      </w:r>
      <w:r w:rsidR="00A27553">
        <w:rPr>
          <w:rFonts w:asciiTheme="minorHAnsi" w:hAnsiTheme="minorHAnsi" w:cs="Tahoma"/>
          <w:bCs/>
          <w:sz w:val="24"/>
          <w:szCs w:val="24"/>
        </w:rPr>
        <w:t>all</w:t>
      </w:r>
      <w:r w:rsidR="00DF37D0" w:rsidRPr="006502AE">
        <w:rPr>
          <w:rFonts w:asciiTheme="minorHAnsi" w:hAnsiTheme="minorHAnsi" w:cs="Tahoma"/>
          <w:bCs/>
          <w:sz w:val="24"/>
          <w:szCs w:val="24"/>
        </w:rPr>
        <w:t xml:space="preserve"> French pharmacists have implemented this service accounting for more than 330 million instances of sharing patient data, including over 100 ‘alarm bells’ and medication recalls. </w:t>
      </w:r>
    </w:p>
    <w:p w14:paraId="46AA6CE5" w14:textId="77777777" w:rsidR="00DF37D0" w:rsidRPr="006502AE" w:rsidRDefault="00DF37D0" w:rsidP="00FF0A2D">
      <w:pPr>
        <w:jc w:val="both"/>
        <w:rPr>
          <w:rFonts w:asciiTheme="minorHAnsi" w:hAnsiTheme="minorHAnsi" w:cs="Tahoma"/>
          <w:bCs/>
          <w:sz w:val="24"/>
          <w:szCs w:val="24"/>
        </w:rPr>
      </w:pPr>
    </w:p>
    <w:p w14:paraId="3E0630A2" w14:textId="1AF33344" w:rsidR="00DA27EF" w:rsidRPr="006502AE" w:rsidRDefault="00DA27EF" w:rsidP="00FF0A2D">
      <w:pPr>
        <w:jc w:val="both"/>
        <w:rPr>
          <w:rFonts w:asciiTheme="minorHAnsi" w:hAnsiTheme="minorHAnsi" w:cs="Tahoma"/>
          <w:bCs/>
          <w:sz w:val="24"/>
          <w:szCs w:val="24"/>
        </w:rPr>
      </w:pPr>
      <w:r w:rsidRPr="006502AE">
        <w:rPr>
          <w:rFonts w:asciiTheme="minorHAnsi" w:hAnsiTheme="minorHAnsi" w:cs="Tahoma"/>
          <w:bCs/>
          <w:noProof/>
          <w:sz w:val="24"/>
          <w:szCs w:val="24"/>
          <w:lang w:val="en-US" w:eastAsia="en-US"/>
        </w:rPr>
        <w:drawing>
          <wp:inline distT="0" distB="0" distL="0" distR="0" wp14:anchorId="3F3F233F" wp14:editId="71BDC6C7">
            <wp:extent cx="5972810" cy="3737332"/>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810" cy="3737332"/>
                    </a:xfrm>
                    <a:prstGeom prst="rect">
                      <a:avLst/>
                    </a:prstGeom>
                    <a:noFill/>
                    <a:ln>
                      <a:noFill/>
                    </a:ln>
                  </pic:spPr>
                </pic:pic>
              </a:graphicData>
            </a:graphic>
          </wp:inline>
        </w:drawing>
      </w:r>
    </w:p>
    <w:p w14:paraId="0E847C2A" w14:textId="77777777" w:rsidR="00DA27EF" w:rsidRPr="006502AE" w:rsidRDefault="00DA27EF" w:rsidP="00FF0A2D">
      <w:pPr>
        <w:jc w:val="both"/>
        <w:rPr>
          <w:rFonts w:asciiTheme="minorHAnsi" w:hAnsiTheme="minorHAnsi" w:cs="Tahoma"/>
          <w:bCs/>
          <w:sz w:val="24"/>
          <w:szCs w:val="24"/>
        </w:rPr>
      </w:pPr>
    </w:p>
    <w:p w14:paraId="2AFABA2B" w14:textId="6F21E596" w:rsidR="00C52371" w:rsidRPr="006502AE" w:rsidRDefault="00DF37D0" w:rsidP="00DF37D0">
      <w:pPr>
        <w:jc w:val="both"/>
        <w:rPr>
          <w:rFonts w:asciiTheme="minorHAnsi" w:hAnsiTheme="minorHAnsi" w:cs="Tahoma"/>
          <w:bCs/>
          <w:sz w:val="24"/>
          <w:szCs w:val="24"/>
        </w:rPr>
      </w:pPr>
      <w:r w:rsidRPr="006502AE">
        <w:rPr>
          <w:rFonts w:asciiTheme="minorHAnsi" w:hAnsiTheme="minorHAnsi" w:cs="Tahoma"/>
          <w:bCs/>
          <w:sz w:val="24"/>
          <w:szCs w:val="24"/>
        </w:rPr>
        <w:t>Community</w:t>
      </w:r>
      <w:r w:rsidR="006C41B2">
        <w:rPr>
          <w:rFonts w:asciiTheme="minorHAnsi" w:hAnsiTheme="minorHAnsi" w:cs="Tahoma"/>
          <w:bCs/>
          <w:sz w:val="24"/>
          <w:szCs w:val="24"/>
        </w:rPr>
        <w:t xml:space="preserve"> pharmacists</w:t>
      </w:r>
      <w:r w:rsidRPr="006502AE">
        <w:rPr>
          <w:rFonts w:asciiTheme="minorHAnsi" w:hAnsiTheme="minorHAnsi" w:cs="Tahoma"/>
          <w:bCs/>
          <w:sz w:val="24"/>
          <w:szCs w:val="24"/>
        </w:rPr>
        <w:t xml:space="preserve"> have read and write access to the Dossier Pharmaceutique and will shortly be joined by all hospital physicians who will receive read-access following a successful pilot. Half of the population in France have a Dossier Pharmaceutique with 80.000 new Dossiers being created each week. The linkage between secondary and primary care of this </w:t>
      </w:r>
    </w:p>
    <w:p w14:paraId="6A93F606" w14:textId="77777777" w:rsidR="00C52371" w:rsidRPr="006502AE" w:rsidRDefault="00C52371" w:rsidP="00DF37D0">
      <w:pPr>
        <w:jc w:val="both"/>
        <w:rPr>
          <w:rFonts w:asciiTheme="minorHAnsi" w:hAnsiTheme="minorHAnsi" w:cs="Tahoma"/>
          <w:bCs/>
          <w:sz w:val="24"/>
          <w:szCs w:val="24"/>
        </w:rPr>
      </w:pPr>
    </w:p>
    <w:p w14:paraId="0034FB03" w14:textId="77777777" w:rsidR="006C41B2" w:rsidRDefault="006C41B2" w:rsidP="00DF37D0">
      <w:pPr>
        <w:jc w:val="both"/>
        <w:rPr>
          <w:rFonts w:asciiTheme="minorHAnsi" w:hAnsiTheme="minorHAnsi" w:cs="Tahoma"/>
          <w:bCs/>
          <w:sz w:val="24"/>
          <w:szCs w:val="24"/>
        </w:rPr>
      </w:pPr>
    </w:p>
    <w:p w14:paraId="13C795F9" w14:textId="6FC4C3AF" w:rsidR="00DF37D0" w:rsidRPr="006502AE" w:rsidRDefault="00DF37D0" w:rsidP="00DF37D0">
      <w:pPr>
        <w:jc w:val="both"/>
        <w:rPr>
          <w:rFonts w:asciiTheme="minorHAnsi" w:hAnsiTheme="minorHAnsi" w:cs="Tahoma"/>
          <w:bCs/>
          <w:sz w:val="24"/>
          <w:szCs w:val="24"/>
        </w:rPr>
      </w:pPr>
      <w:r w:rsidRPr="006502AE">
        <w:rPr>
          <w:rFonts w:asciiTheme="minorHAnsi" w:hAnsiTheme="minorHAnsi" w:cs="Tahoma"/>
          <w:bCs/>
          <w:sz w:val="24"/>
          <w:szCs w:val="24"/>
        </w:rPr>
        <w:t>service has facilitated clinical interventions by pharmacists and avoided medication related problems. Two studies</w:t>
      </w:r>
      <w:r w:rsidRPr="006502AE">
        <w:rPr>
          <w:rStyle w:val="FootnoteReference"/>
          <w:rFonts w:asciiTheme="minorHAnsi" w:hAnsiTheme="minorHAnsi" w:cs="Tahoma"/>
          <w:bCs/>
          <w:sz w:val="24"/>
          <w:szCs w:val="24"/>
        </w:rPr>
        <w:footnoteReference w:id="6"/>
      </w:r>
      <w:r w:rsidRPr="006502AE">
        <w:rPr>
          <w:rFonts w:asciiTheme="minorHAnsi" w:hAnsiTheme="minorHAnsi" w:cs="Tahoma"/>
          <w:bCs/>
          <w:sz w:val="24"/>
          <w:szCs w:val="24"/>
        </w:rPr>
        <w:t xml:space="preserve"> found that the Dossier Pharmaceutique helped pharmacists detect medication interactions and contraindications, often in cases of commonly-used, non-prescription medicines.</w:t>
      </w:r>
    </w:p>
    <w:p w14:paraId="2C432014" w14:textId="77777777" w:rsidR="006A0FCE" w:rsidRPr="006502AE" w:rsidRDefault="006A0FCE" w:rsidP="00DF37D0">
      <w:pPr>
        <w:jc w:val="both"/>
        <w:rPr>
          <w:rFonts w:asciiTheme="minorHAnsi" w:hAnsiTheme="minorHAnsi" w:cs="Tahoma"/>
          <w:bCs/>
          <w:sz w:val="24"/>
          <w:szCs w:val="24"/>
        </w:rPr>
      </w:pPr>
    </w:p>
    <w:p w14:paraId="5AD1F3DD" w14:textId="0941F1BB" w:rsidR="009A494A" w:rsidRPr="006502AE" w:rsidRDefault="009A494A" w:rsidP="006A0FCE">
      <w:pPr>
        <w:jc w:val="both"/>
        <w:rPr>
          <w:rFonts w:asciiTheme="minorHAnsi" w:hAnsiTheme="minorHAnsi" w:cs="Tahoma"/>
          <w:bCs/>
          <w:sz w:val="24"/>
          <w:szCs w:val="24"/>
        </w:rPr>
      </w:pPr>
      <w:r w:rsidRPr="006502AE">
        <w:rPr>
          <w:rFonts w:asciiTheme="minorHAnsi" w:hAnsiTheme="minorHAnsi" w:cs="Tahoma"/>
          <w:b/>
          <w:bCs/>
          <w:sz w:val="24"/>
          <w:szCs w:val="24"/>
        </w:rPr>
        <w:t>Observia</w:t>
      </w:r>
      <w:r w:rsidR="00FF1255" w:rsidRPr="006502AE">
        <w:rPr>
          <w:rFonts w:asciiTheme="minorHAnsi" w:hAnsiTheme="minorHAnsi" w:cs="Tahoma"/>
          <w:b/>
          <w:bCs/>
          <w:sz w:val="24"/>
          <w:szCs w:val="24"/>
        </w:rPr>
        <w:t xml:space="preserve"> Text Messaging Service - Health and Medicines Information</w:t>
      </w:r>
    </w:p>
    <w:p w14:paraId="43855108" w14:textId="77777777" w:rsidR="009A494A" w:rsidRPr="006502AE" w:rsidRDefault="009A494A" w:rsidP="006A0FCE">
      <w:pPr>
        <w:jc w:val="both"/>
        <w:rPr>
          <w:rFonts w:asciiTheme="minorHAnsi" w:hAnsiTheme="minorHAnsi" w:cs="Tahoma"/>
          <w:bCs/>
          <w:sz w:val="24"/>
          <w:szCs w:val="24"/>
        </w:rPr>
      </w:pPr>
    </w:p>
    <w:p w14:paraId="7ADFAE83" w14:textId="41882C98" w:rsidR="006A0FCE" w:rsidRPr="006502AE" w:rsidRDefault="006A0FCE" w:rsidP="006A0FCE">
      <w:pPr>
        <w:jc w:val="both"/>
        <w:rPr>
          <w:rFonts w:asciiTheme="minorHAnsi" w:hAnsiTheme="minorHAnsi" w:cs="Tahoma"/>
          <w:bCs/>
          <w:sz w:val="24"/>
          <w:szCs w:val="24"/>
        </w:rPr>
      </w:pPr>
      <w:r w:rsidRPr="006502AE">
        <w:rPr>
          <w:rFonts w:asciiTheme="minorHAnsi" w:hAnsiTheme="minorHAnsi" w:cs="Tahoma"/>
          <w:bCs/>
          <w:sz w:val="24"/>
          <w:szCs w:val="24"/>
        </w:rPr>
        <w:t>“Observia”</w:t>
      </w:r>
      <w:r w:rsidR="00F74CE7" w:rsidRPr="006502AE">
        <w:rPr>
          <w:rStyle w:val="FootnoteReference"/>
          <w:rFonts w:asciiTheme="minorHAnsi" w:hAnsiTheme="minorHAnsi" w:cs="Tahoma"/>
          <w:bCs/>
          <w:sz w:val="24"/>
          <w:szCs w:val="24"/>
        </w:rPr>
        <w:footnoteReference w:id="7"/>
      </w:r>
      <w:r w:rsidRPr="006502AE">
        <w:rPr>
          <w:rFonts w:asciiTheme="minorHAnsi" w:hAnsiTheme="minorHAnsi" w:cs="Tahoma"/>
          <w:bCs/>
          <w:sz w:val="24"/>
          <w:szCs w:val="24"/>
        </w:rPr>
        <w:t xml:space="preserve"> is a </w:t>
      </w:r>
      <w:r w:rsidR="00F34D86" w:rsidRPr="006502AE">
        <w:rPr>
          <w:rFonts w:asciiTheme="minorHAnsi" w:hAnsiTheme="minorHAnsi" w:cs="Tahoma"/>
          <w:bCs/>
          <w:sz w:val="24"/>
          <w:szCs w:val="24"/>
        </w:rPr>
        <w:t xml:space="preserve">free </w:t>
      </w:r>
      <w:r w:rsidRPr="006502AE">
        <w:rPr>
          <w:rFonts w:asciiTheme="minorHAnsi" w:hAnsiTheme="minorHAnsi" w:cs="Tahoma"/>
          <w:bCs/>
          <w:sz w:val="24"/>
          <w:szCs w:val="24"/>
        </w:rPr>
        <w:t>text message service</w:t>
      </w:r>
      <w:r w:rsidR="00F34D86" w:rsidRPr="006502AE">
        <w:rPr>
          <w:rFonts w:asciiTheme="minorHAnsi" w:hAnsiTheme="minorHAnsi" w:cs="Tahoma"/>
          <w:bCs/>
          <w:sz w:val="24"/>
          <w:szCs w:val="24"/>
        </w:rPr>
        <w:t xml:space="preserve"> </w:t>
      </w:r>
      <w:r w:rsidR="0048743D" w:rsidRPr="006502AE">
        <w:rPr>
          <w:rFonts w:asciiTheme="minorHAnsi" w:hAnsiTheme="minorHAnsi" w:cs="Tahoma"/>
          <w:bCs/>
          <w:sz w:val="24"/>
          <w:szCs w:val="24"/>
        </w:rPr>
        <w:t>which</w:t>
      </w:r>
      <w:r w:rsidRPr="006502AE">
        <w:rPr>
          <w:rFonts w:asciiTheme="minorHAnsi" w:hAnsiTheme="minorHAnsi" w:cs="Tahoma"/>
          <w:bCs/>
          <w:sz w:val="24"/>
          <w:szCs w:val="24"/>
        </w:rPr>
        <w:t xml:space="preserve"> patients can subscribe to </w:t>
      </w:r>
      <w:r w:rsidR="0048743D" w:rsidRPr="006502AE">
        <w:rPr>
          <w:rFonts w:asciiTheme="minorHAnsi" w:hAnsiTheme="minorHAnsi" w:cs="Tahoma"/>
          <w:bCs/>
          <w:sz w:val="24"/>
          <w:szCs w:val="24"/>
        </w:rPr>
        <w:t>when</w:t>
      </w:r>
      <w:r w:rsidR="00F34D86" w:rsidRPr="006502AE">
        <w:rPr>
          <w:rFonts w:asciiTheme="minorHAnsi" w:hAnsiTheme="minorHAnsi" w:cs="Tahoma"/>
          <w:bCs/>
          <w:sz w:val="24"/>
          <w:szCs w:val="24"/>
        </w:rPr>
        <w:t xml:space="preserve"> advised</w:t>
      </w:r>
      <w:r w:rsidRPr="006502AE">
        <w:rPr>
          <w:rFonts w:asciiTheme="minorHAnsi" w:hAnsiTheme="minorHAnsi" w:cs="Tahoma"/>
          <w:bCs/>
          <w:sz w:val="24"/>
          <w:szCs w:val="24"/>
        </w:rPr>
        <w:t xml:space="preserve"> by a health professional</w:t>
      </w:r>
      <w:r w:rsidR="00F34D86" w:rsidRPr="006502AE">
        <w:rPr>
          <w:rFonts w:asciiTheme="minorHAnsi" w:hAnsiTheme="minorHAnsi" w:cs="Tahoma"/>
          <w:bCs/>
          <w:sz w:val="24"/>
          <w:szCs w:val="24"/>
        </w:rPr>
        <w:t>. “Observia”</w:t>
      </w:r>
      <w:r w:rsidRPr="006502AE">
        <w:rPr>
          <w:rFonts w:asciiTheme="minorHAnsi" w:hAnsiTheme="minorHAnsi" w:cs="Tahoma"/>
          <w:bCs/>
          <w:sz w:val="24"/>
          <w:szCs w:val="24"/>
        </w:rPr>
        <w:t xml:space="preserve"> sends texts </w:t>
      </w:r>
      <w:r w:rsidR="0048743D" w:rsidRPr="006502AE">
        <w:rPr>
          <w:rFonts w:asciiTheme="minorHAnsi" w:hAnsiTheme="minorHAnsi" w:cs="Tahoma"/>
          <w:bCs/>
          <w:sz w:val="24"/>
          <w:szCs w:val="24"/>
        </w:rPr>
        <w:t xml:space="preserve">messages </w:t>
      </w:r>
      <w:r w:rsidRPr="006502AE">
        <w:rPr>
          <w:rFonts w:asciiTheme="minorHAnsi" w:hAnsiTheme="minorHAnsi" w:cs="Tahoma"/>
          <w:bCs/>
          <w:sz w:val="24"/>
          <w:szCs w:val="24"/>
        </w:rPr>
        <w:t xml:space="preserve">with </w:t>
      </w:r>
      <w:r w:rsidR="0048743D" w:rsidRPr="006502AE">
        <w:rPr>
          <w:rFonts w:asciiTheme="minorHAnsi" w:hAnsiTheme="minorHAnsi" w:cs="Tahoma"/>
          <w:bCs/>
          <w:sz w:val="24"/>
          <w:szCs w:val="24"/>
        </w:rPr>
        <w:t>health</w:t>
      </w:r>
      <w:r w:rsidRPr="006502AE">
        <w:rPr>
          <w:rFonts w:asciiTheme="minorHAnsi" w:hAnsiTheme="minorHAnsi" w:cs="Tahoma"/>
          <w:bCs/>
          <w:sz w:val="24"/>
          <w:szCs w:val="24"/>
        </w:rPr>
        <w:t xml:space="preserve"> and nutrition advice related to the particular disease area</w:t>
      </w:r>
      <w:r w:rsidR="0048743D" w:rsidRPr="006502AE">
        <w:rPr>
          <w:rFonts w:asciiTheme="minorHAnsi" w:hAnsiTheme="minorHAnsi" w:cs="Tahoma"/>
          <w:bCs/>
          <w:sz w:val="24"/>
          <w:szCs w:val="24"/>
        </w:rPr>
        <w:t xml:space="preserve"> relevant to the patient</w:t>
      </w:r>
      <w:r w:rsidRPr="006502AE">
        <w:rPr>
          <w:rFonts w:asciiTheme="minorHAnsi" w:hAnsiTheme="minorHAnsi" w:cs="Tahoma"/>
          <w:bCs/>
          <w:sz w:val="24"/>
          <w:szCs w:val="24"/>
        </w:rPr>
        <w:t xml:space="preserve"> (e.g. hypertension, diabetes, respiratory </w:t>
      </w:r>
      <w:r w:rsidR="00DB44C9" w:rsidRPr="006502AE">
        <w:rPr>
          <w:rFonts w:asciiTheme="minorHAnsi" w:hAnsiTheme="minorHAnsi" w:cs="Tahoma"/>
          <w:bCs/>
          <w:sz w:val="24"/>
          <w:szCs w:val="24"/>
        </w:rPr>
        <w:t>disease</w:t>
      </w:r>
      <w:r w:rsidRPr="006502AE">
        <w:rPr>
          <w:rFonts w:asciiTheme="minorHAnsi" w:hAnsiTheme="minorHAnsi" w:cs="Tahoma"/>
          <w:bCs/>
          <w:sz w:val="24"/>
          <w:szCs w:val="24"/>
        </w:rPr>
        <w:t xml:space="preserve">). The service also provides alerts to improve medication adherence, reminders for appointments, vaccinations, repeat prescriptions, invitations to </w:t>
      </w:r>
      <w:r w:rsidR="00181B3D" w:rsidRPr="006502AE">
        <w:rPr>
          <w:rFonts w:asciiTheme="minorHAnsi" w:hAnsiTheme="minorHAnsi" w:cs="Tahoma"/>
          <w:bCs/>
          <w:sz w:val="24"/>
          <w:szCs w:val="24"/>
        </w:rPr>
        <w:t xml:space="preserve">engage with relevant patient groups. “Observia” </w:t>
      </w:r>
      <w:r w:rsidRPr="006502AE">
        <w:rPr>
          <w:rFonts w:asciiTheme="minorHAnsi" w:hAnsiTheme="minorHAnsi" w:cs="Tahoma"/>
          <w:bCs/>
          <w:sz w:val="24"/>
          <w:szCs w:val="24"/>
        </w:rPr>
        <w:t>also</w:t>
      </w:r>
      <w:r w:rsidR="00181B3D" w:rsidRPr="006502AE">
        <w:rPr>
          <w:rFonts w:asciiTheme="minorHAnsi" w:hAnsiTheme="minorHAnsi" w:cs="Tahoma"/>
          <w:bCs/>
          <w:sz w:val="24"/>
          <w:szCs w:val="24"/>
        </w:rPr>
        <w:t xml:space="preserve"> provides</w:t>
      </w:r>
      <w:r w:rsidRPr="006502AE">
        <w:rPr>
          <w:rFonts w:asciiTheme="minorHAnsi" w:hAnsiTheme="minorHAnsi" w:cs="Tahoma"/>
          <w:bCs/>
          <w:sz w:val="24"/>
          <w:szCs w:val="24"/>
        </w:rPr>
        <w:t xml:space="preserve"> safety alerts sent by the pharmacist (e.g. pollution and pol</w:t>
      </w:r>
      <w:r w:rsidR="00DB44C9" w:rsidRPr="006502AE">
        <w:rPr>
          <w:rFonts w:asciiTheme="minorHAnsi" w:hAnsiTheme="minorHAnsi" w:cs="Tahoma"/>
          <w:bCs/>
          <w:sz w:val="24"/>
          <w:szCs w:val="24"/>
        </w:rPr>
        <w:t>len indices, medication</w:t>
      </w:r>
      <w:r w:rsidR="00181B3D" w:rsidRPr="006502AE">
        <w:rPr>
          <w:rFonts w:asciiTheme="minorHAnsi" w:hAnsiTheme="minorHAnsi" w:cs="Tahoma"/>
          <w:bCs/>
          <w:sz w:val="24"/>
          <w:szCs w:val="24"/>
        </w:rPr>
        <w:t xml:space="preserve"> recalls) and p</w:t>
      </w:r>
      <w:r w:rsidRPr="006502AE">
        <w:rPr>
          <w:rFonts w:asciiTheme="minorHAnsi" w:hAnsiTheme="minorHAnsi" w:cs="Tahoma"/>
          <w:bCs/>
          <w:sz w:val="24"/>
          <w:szCs w:val="24"/>
        </w:rPr>
        <w:t xml:space="preserve">atients can </w:t>
      </w:r>
      <w:r w:rsidR="00181B3D" w:rsidRPr="006502AE">
        <w:rPr>
          <w:rFonts w:asciiTheme="minorHAnsi" w:hAnsiTheme="minorHAnsi" w:cs="Tahoma"/>
          <w:bCs/>
          <w:sz w:val="24"/>
          <w:szCs w:val="24"/>
        </w:rPr>
        <w:t xml:space="preserve">choose to </w:t>
      </w:r>
      <w:r w:rsidRPr="006502AE">
        <w:rPr>
          <w:rFonts w:asciiTheme="minorHAnsi" w:hAnsiTheme="minorHAnsi" w:cs="Tahoma"/>
          <w:bCs/>
          <w:sz w:val="24"/>
          <w:szCs w:val="24"/>
        </w:rPr>
        <w:t>manage their a</w:t>
      </w:r>
      <w:r w:rsidR="00A27553">
        <w:rPr>
          <w:rFonts w:asciiTheme="minorHAnsi" w:hAnsiTheme="minorHAnsi" w:cs="Tahoma"/>
          <w:bCs/>
          <w:sz w:val="24"/>
          <w:szCs w:val="24"/>
        </w:rPr>
        <w:t>ccount by either</w:t>
      </w:r>
      <w:r w:rsidR="00181B3D" w:rsidRPr="006502AE">
        <w:rPr>
          <w:rFonts w:asciiTheme="minorHAnsi" w:hAnsiTheme="minorHAnsi" w:cs="Tahoma"/>
          <w:bCs/>
          <w:sz w:val="24"/>
          <w:szCs w:val="24"/>
        </w:rPr>
        <w:t xml:space="preserve"> mobile phone or </w:t>
      </w:r>
      <w:r w:rsidR="00A27553">
        <w:rPr>
          <w:rFonts w:asciiTheme="minorHAnsi" w:hAnsiTheme="minorHAnsi" w:cs="Tahoma"/>
          <w:bCs/>
          <w:sz w:val="24"/>
          <w:szCs w:val="24"/>
        </w:rPr>
        <w:t>internet</w:t>
      </w:r>
      <w:r w:rsidRPr="006502AE">
        <w:rPr>
          <w:rStyle w:val="FootnoteReference"/>
          <w:rFonts w:asciiTheme="minorHAnsi" w:hAnsiTheme="minorHAnsi" w:cs="Tahoma"/>
          <w:bCs/>
          <w:sz w:val="24"/>
          <w:szCs w:val="24"/>
        </w:rPr>
        <w:footnoteReference w:id="8"/>
      </w:r>
      <w:r w:rsidRPr="006502AE">
        <w:rPr>
          <w:rFonts w:asciiTheme="minorHAnsi" w:hAnsiTheme="minorHAnsi" w:cs="Tahoma"/>
          <w:bCs/>
          <w:sz w:val="24"/>
          <w:szCs w:val="24"/>
        </w:rPr>
        <w:t xml:space="preserve">. </w:t>
      </w:r>
    </w:p>
    <w:p w14:paraId="7236E07B" w14:textId="77777777" w:rsidR="006A0FCE" w:rsidRPr="006502AE" w:rsidRDefault="006A0FCE" w:rsidP="006A0FCE">
      <w:pPr>
        <w:jc w:val="both"/>
        <w:rPr>
          <w:rFonts w:asciiTheme="minorHAnsi" w:hAnsiTheme="minorHAnsi" w:cs="Tahoma"/>
          <w:bCs/>
          <w:sz w:val="24"/>
          <w:szCs w:val="24"/>
        </w:rPr>
      </w:pPr>
    </w:p>
    <w:p w14:paraId="5152258C" w14:textId="473BE57D" w:rsidR="009A494A" w:rsidRPr="006502AE" w:rsidRDefault="009A494A" w:rsidP="006A0FCE">
      <w:pPr>
        <w:jc w:val="both"/>
        <w:rPr>
          <w:rFonts w:asciiTheme="minorHAnsi" w:hAnsiTheme="minorHAnsi" w:cs="Tahoma"/>
          <w:b/>
          <w:bCs/>
          <w:sz w:val="24"/>
          <w:szCs w:val="24"/>
        </w:rPr>
      </w:pPr>
      <w:r w:rsidRPr="006502AE">
        <w:rPr>
          <w:rFonts w:asciiTheme="minorHAnsi" w:hAnsiTheme="minorHAnsi" w:cs="Tahoma"/>
          <w:b/>
          <w:bCs/>
          <w:sz w:val="24"/>
          <w:szCs w:val="24"/>
        </w:rPr>
        <w:t>DO-Pill – Adherence Service</w:t>
      </w:r>
    </w:p>
    <w:p w14:paraId="5777428D" w14:textId="77777777" w:rsidR="009A494A" w:rsidRPr="006502AE" w:rsidRDefault="009A494A" w:rsidP="006A0FCE">
      <w:pPr>
        <w:jc w:val="both"/>
        <w:rPr>
          <w:rFonts w:asciiTheme="minorHAnsi" w:hAnsiTheme="minorHAnsi" w:cs="Tahoma"/>
          <w:bCs/>
          <w:sz w:val="24"/>
          <w:szCs w:val="24"/>
        </w:rPr>
      </w:pPr>
    </w:p>
    <w:p w14:paraId="26326F11" w14:textId="5C7E8478" w:rsidR="006A0FCE" w:rsidRPr="006502AE" w:rsidRDefault="006A0FCE" w:rsidP="006A0FCE">
      <w:pPr>
        <w:jc w:val="both"/>
        <w:rPr>
          <w:rFonts w:asciiTheme="minorHAnsi" w:hAnsiTheme="minorHAnsi" w:cs="Tahoma"/>
          <w:bCs/>
          <w:sz w:val="24"/>
          <w:szCs w:val="24"/>
        </w:rPr>
      </w:pPr>
      <w:r w:rsidRPr="006502AE">
        <w:rPr>
          <w:rFonts w:asciiTheme="minorHAnsi" w:hAnsiTheme="minorHAnsi" w:cs="Tahoma"/>
          <w:bCs/>
          <w:sz w:val="24"/>
          <w:szCs w:val="24"/>
        </w:rPr>
        <w:t xml:space="preserve">"DO-Pill" is a smart electronic pill-box that "brings the expertise of the pharmacist back home". When the pharmacist receives a prescription, they register its content on the pharmacy computer, which is connected </w:t>
      </w:r>
      <w:r w:rsidR="00181B3D" w:rsidRPr="006502AE">
        <w:rPr>
          <w:rFonts w:asciiTheme="minorHAnsi" w:hAnsiTheme="minorHAnsi" w:cs="Tahoma"/>
          <w:bCs/>
          <w:sz w:val="24"/>
          <w:szCs w:val="24"/>
        </w:rPr>
        <w:t xml:space="preserve">to the pill-box </w:t>
      </w:r>
      <w:r w:rsidRPr="006502AE">
        <w:rPr>
          <w:rFonts w:asciiTheme="minorHAnsi" w:hAnsiTheme="minorHAnsi" w:cs="Tahoma"/>
          <w:bCs/>
          <w:sz w:val="24"/>
          <w:szCs w:val="24"/>
        </w:rPr>
        <w:t>via the internet. The computer updates the data whil</w:t>
      </w:r>
      <w:r w:rsidR="00181B3D" w:rsidRPr="006502AE">
        <w:rPr>
          <w:rFonts w:asciiTheme="minorHAnsi" w:hAnsiTheme="minorHAnsi" w:cs="Tahoma"/>
          <w:bCs/>
          <w:sz w:val="24"/>
          <w:szCs w:val="24"/>
        </w:rPr>
        <w:t>st</w:t>
      </w:r>
      <w:r w:rsidRPr="006502AE">
        <w:rPr>
          <w:rFonts w:asciiTheme="minorHAnsi" w:hAnsiTheme="minorHAnsi" w:cs="Tahoma"/>
          <w:bCs/>
          <w:sz w:val="24"/>
          <w:szCs w:val="24"/>
        </w:rPr>
        <w:t xml:space="preserve"> the pharmacist fills the compartments of the pill-box. When the patient needs to take their treatment, an alarm sounds and the relevant compartment of the pill-box lights up. Another alarm also sounds if the patient opens the wrong compartment. The pharmacist is informed when the patient opens a compartment, whether is it in line with the </w:t>
      </w:r>
      <w:r w:rsidR="00181B3D" w:rsidRPr="006502AE">
        <w:rPr>
          <w:rFonts w:asciiTheme="minorHAnsi" w:hAnsiTheme="minorHAnsi" w:cs="Tahoma"/>
          <w:bCs/>
          <w:sz w:val="24"/>
          <w:szCs w:val="24"/>
        </w:rPr>
        <w:t xml:space="preserve">prescribed </w:t>
      </w:r>
      <w:r w:rsidRPr="006502AE">
        <w:rPr>
          <w:rFonts w:asciiTheme="minorHAnsi" w:hAnsiTheme="minorHAnsi" w:cs="Tahoma"/>
          <w:bCs/>
          <w:sz w:val="24"/>
          <w:szCs w:val="24"/>
        </w:rPr>
        <w:t>regimen or not. The pill b</w:t>
      </w:r>
      <w:r w:rsidR="00181B3D" w:rsidRPr="006502AE">
        <w:rPr>
          <w:rFonts w:asciiTheme="minorHAnsi" w:hAnsiTheme="minorHAnsi" w:cs="Tahoma"/>
          <w:bCs/>
          <w:sz w:val="24"/>
          <w:szCs w:val="24"/>
        </w:rPr>
        <w:t>ox is available on prescription and “</w:t>
      </w:r>
      <w:r w:rsidRPr="006502AE">
        <w:rPr>
          <w:rFonts w:asciiTheme="minorHAnsi" w:hAnsiTheme="minorHAnsi" w:cs="Tahoma"/>
          <w:bCs/>
          <w:sz w:val="24"/>
          <w:szCs w:val="24"/>
        </w:rPr>
        <w:t xml:space="preserve">DO-Pill” is currently used in three French projects as a support tool for improving adherence </w:t>
      </w:r>
      <w:r w:rsidR="00DB44C9" w:rsidRPr="006502AE">
        <w:rPr>
          <w:rFonts w:asciiTheme="minorHAnsi" w:hAnsiTheme="minorHAnsi" w:cs="Tahoma"/>
          <w:bCs/>
          <w:sz w:val="24"/>
          <w:szCs w:val="24"/>
        </w:rPr>
        <w:t>(</w:t>
      </w:r>
      <w:r w:rsidRPr="006502AE">
        <w:rPr>
          <w:rFonts w:asciiTheme="minorHAnsi" w:hAnsiTheme="minorHAnsi" w:cs="Tahoma"/>
          <w:bCs/>
          <w:sz w:val="24"/>
          <w:szCs w:val="24"/>
        </w:rPr>
        <w:t xml:space="preserve">patients who have recently had a kidney transplant, epilepsy and children and teenagers suffering from </w:t>
      </w:r>
      <w:r w:rsidR="001A52F2" w:rsidRPr="006502AE">
        <w:rPr>
          <w:rFonts w:asciiTheme="minorHAnsi" w:hAnsiTheme="minorHAnsi" w:cs="Tahoma"/>
          <w:bCs/>
          <w:sz w:val="24"/>
          <w:szCs w:val="24"/>
        </w:rPr>
        <w:t>leukaemia</w:t>
      </w:r>
      <w:r w:rsidRPr="006502AE">
        <w:rPr>
          <w:rStyle w:val="FootnoteReference"/>
          <w:rFonts w:asciiTheme="minorHAnsi" w:hAnsiTheme="minorHAnsi" w:cs="Tahoma"/>
          <w:bCs/>
          <w:sz w:val="24"/>
          <w:szCs w:val="24"/>
        </w:rPr>
        <w:footnoteReference w:id="9"/>
      </w:r>
      <w:r w:rsidR="00DB44C9" w:rsidRPr="006502AE">
        <w:rPr>
          <w:rFonts w:asciiTheme="minorHAnsi" w:hAnsiTheme="minorHAnsi" w:cs="Tahoma"/>
          <w:bCs/>
          <w:sz w:val="24"/>
          <w:szCs w:val="24"/>
        </w:rPr>
        <w:t>)</w:t>
      </w:r>
      <w:r w:rsidRPr="006502AE">
        <w:rPr>
          <w:rFonts w:asciiTheme="minorHAnsi" w:hAnsiTheme="minorHAnsi" w:cs="Tahoma"/>
          <w:bCs/>
          <w:sz w:val="24"/>
          <w:szCs w:val="24"/>
        </w:rPr>
        <w:t>.</w:t>
      </w:r>
    </w:p>
    <w:p w14:paraId="1C481DC1" w14:textId="77777777" w:rsidR="00DF37D0" w:rsidRPr="006502AE" w:rsidRDefault="00DF37D0" w:rsidP="00DF37D0">
      <w:pPr>
        <w:jc w:val="both"/>
        <w:rPr>
          <w:rFonts w:asciiTheme="minorHAnsi" w:hAnsiTheme="minorHAnsi" w:cs="Tahoma"/>
          <w:bCs/>
          <w:sz w:val="24"/>
          <w:szCs w:val="24"/>
        </w:rPr>
      </w:pPr>
    </w:p>
    <w:p w14:paraId="49524249" w14:textId="77777777" w:rsidR="00C52371" w:rsidRPr="006502AE" w:rsidRDefault="00C52371" w:rsidP="00DF37D0">
      <w:pPr>
        <w:jc w:val="both"/>
        <w:rPr>
          <w:rFonts w:asciiTheme="minorHAnsi" w:hAnsiTheme="minorHAnsi" w:cs="Tahoma"/>
          <w:bCs/>
          <w:sz w:val="24"/>
          <w:szCs w:val="24"/>
        </w:rPr>
      </w:pPr>
    </w:p>
    <w:p w14:paraId="73C5B8E4" w14:textId="77777777" w:rsidR="00C52371" w:rsidRPr="006502AE" w:rsidRDefault="00C52371" w:rsidP="00DF37D0">
      <w:pPr>
        <w:jc w:val="both"/>
        <w:rPr>
          <w:rFonts w:asciiTheme="minorHAnsi" w:hAnsiTheme="minorHAnsi" w:cs="Tahoma"/>
          <w:bCs/>
          <w:sz w:val="24"/>
          <w:szCs w:val="24"/>
        </w:rPr>
      </w:pPr>
    </w:p>
    <w:p w14:paraId="035302E2" w14:textId="77777777" w:rsidR="00C52371" w:rsidRPr="006502AE" w:rsidRDefault="00C52371" w:rsidP="00DF37D0">
      <w:pPr>
        <w:jc w:val="both"/>
        <w:rPr>
          <w:rFonts w:asciiTheme="minorHAnsi" w:hAnsiTheme="minorHAnsi" w:cs="Tahoma"/>
          <w:bCs/>
          <w:sz w:val="24"/>
          <w:szCs w:val="24"/>
        </w:rPr>
      </w:pPr>
    </w:p>
    <w:p w14:paraId="22A25BEA" w14:textId="77777777" w:rsidR="00C52371" w:rsidRPr="006502AE" w:rsidRDefault="00C52371" w:rsidP="00DF37D0">
      <w:pPr>
        <w:jc w:val="both"/>
        <w:rPr>
          <w:rFonts w:asciiTheme="minorHAnsi" w:hAnsiTheme="minorHAnsi" w:cs="Tahoma"/>
          <w:bCs/>
          <w:sz w:val="24"/>
          <w:szCs w:val="24"/>
        </w:rPr>
      </w:pPr>
    </w:p>
    <w:p w14:paraId="49ACE23F" w14:textId="77777777" w:rsidR="00C52371" w:rsidRPr="006502AE" w:rsidRDefault="00C52371" w:rsidP="00DF37D0">
      <w:pPr>
        <w:jc w:val="both"/>
        <w:rPr>
          <w:rFonts w:asciiTheme="minorHAnsi" w:hAnsiTheme="minorHAnsi" w:cs="Tahoma"/>
          <w:bCs/>
          <w:sz w:val="24"/>
          <w:szCs w:val="24"/>
        </w:rPr>
      </w:pPr>
    </w:p>
    <w:p w14:paraId="2BF9D81A" w14:textId="77777777" w:rsidR="009A494A" w:rsidRPr="006502AE" w:rsidRDefault="009A494A" w:rsidP="00DF37D0">
      <w:pPr>
        <w:jc w:val="both"/>
        <w:rPr>
          <w:rFonts w:asciiTheme="minorHAnsi" w:hAnsiTheme="minorHAnsi" w:cs="Tahoma"/>
          <w:bCs/>
          <w:sz w:val="24"/>
          <w:szCs w:val="24"/>
        </w:rPr>
      </w:pPr>
    </w:p>
    <w:p w14:paraId="4347FDDD" w14:textId="77777777" w:rsidR="007E7C6E" w:rsidRPr="007E7C6E" w:rsidRDefault="007E7C6E" w:rsidP="0044432A">
      <w:pPr>
        <w:jc w:val="both"/>
        <w:rPr>
          <w:rFonts w:asciiTheme="minorHAnsi" w:hAnsiTheme="minorHAnsi" w:cs="Tahoma"/>
          <w:b/>
          <w:bCs/>
          <w:sz w:val="12"/>
          <w:szCs w:val="24"/>
        </w:rPr>
      </w:pPr>
    </w:p>
    <w:p w14:paraId="73D0215E" w14:textId="2FBBC3C5" w:rsidR="009A494A" w:rsidRPr="006502AE" w:rsidRDefault="009A494A" w:rsidP="0044432A">
      <w:pPr>
        <w:jc w:val="both"/>
        <w:rPr>
          <w:rFonts w:asciiTheme="minorHAnsi" w:hAnsiTheme="minorHAnsi" w:cs="Tahoma"/>
          <w:b/>
          <w:bCs/>
          <w:sz w:val="24"/>
          <w:szCs w:val="24"/>
        </w:rPr>
      </w:pPr>
      <w:r w:rsidRPr="006502AE">
        <w:rPr>
          <w:rFonts w:asciiTheme="minorHAnsi" w:hAnsiTheme="minorHAnsi" w:cs="Tahoma"/>
          <w:b/>
          <w:bCs/>
          <w:sz w:val="24"/>
          <w:szCs w:val="24"/>
        </w:rPr>
        <w:t>Telemedinov – Teleconsultation in Community Pharmacies</w:t>
      </w:r>
    </w:p>
    <w:p w14:paraId="129CFF46" w14:textId="77777777" w:rsidR="009A494A" w:rsidRPr="006502AE" w:rsidRDefault="009A494A" w:rsidP="0044432A">
      <w:pPr>
        <w:jc w:val="both"/>
        <w:rPr>
          <w:rFonts w:asciiTheme="minorHAnsi" w:hAnsiTheme="minorHAnsi" w:cs="Tahoma"/>
          <w:bCs/>
          <w:sz w:val="24"/>
          <w:szCs w:val="24"/>
        </w:rPr>
      </w:pPr>
    </w:p>
    <w:p w14:paraId="042A2711" w14:textId="00555445" w:rsidR="0044432A" w:rsidRPr="006502AE" w:rsidRDefault="0044432A" w:rsidP="0044432A">
      <w:pPr>
        <w:jc w:val="both"/>
        <w:rPr>
          <w:rFonts w:asciiTheme="minorHAnsi" w:hAnsiTheme="minorHAnsi" w:cs="Tahoma"/>
          <w:bCs/>
          <w:sz w:val="24"/>
          <w:szCs w:val="24"/>
        </w:rPr>
      </w:pPr>
      <w:r w:rsidRPr="006502AE">
        <w:rPr>
          <w:rFonts w:asciiTheme="minorHAnsi" w:hAnsiTheme="minorHAnsi" w:cs="Tahoma"/>
          <w:bCs/>
          <w:sz w:val="24"/>
          <w:szCs w:val="24"/>
        </w:rPr>
        <w:t xml:space="preserve">In France, telemedicine projects are supported by Regional Health Agencies. An example of good practice is the </w:t>
      </w:r>
      <w:r w:rsidR="009A494A" w:rsidRPr="006502AE">
        <w:rPr>
          <w:rFonts w:asciiTheme="minorHAnsi" w:hAnsiTheme="minorHAnsi" w:cs="Tahoma"/>
          <w:bCs/>
          <w:sz w:val="24"/>
          <w:szCs w:val="24"/>
        </w:rPr>
        <w:t>“</w:t>
      </w:r>
      <w:r w:rsidRPr="006502AE">
        <w:rPr>
          <w:rFonts w:asciiTheme="minorHAnsi" w:hAnsiTheme="minorHAnsi" w:cs="Tahoma"/>
          <w:bCs/>
          <w:sz w:val="24"/>
          <w:szCs w:val="24"/>
        </w:rPr>
        <w:t>Telemedinov</w:t>
      </w:r>
      <w:r w:rsidR="009A494A" w:rsidRPr="006502AE">
        <w:rPr>
          <w:rFonts w:asciiTheme="minorHAnsi" w:hAnsiTheme="minorHAnsi" w:cs="Tahoma"/>
          <w:bCs/>
          <w:sz w:val="24"/>
          <w:szCs w:val="24"/>
        </w:rPr>
        <w:t>”</w:t>
      </w:r>
      <w:r w:rsidR="005B6BA6" w:rsidRPr="006502AE">
        <w:rPr>
          <w:rStyle w:val="FootnoteReference"/>
          <w:rFonts w:asciiTheme="minorHAnsi" w:hAnsiTheme="minorHAnsi" w:cs="Tahoma"/>
          <w:bCs/>
          <w:sz w:val="24"/>
          <w:szCs w:val="24"/>
        </w:rPr>
        <w:footnoteReference w:id="10"/>
      </w:r>
      <w:r w:rsidRPr="006502AE">
        <w:rPr>
          <w:rFonts w:asciiTheme="minorHAnsi" w:hAnsiTheme="minorHAnsi" w:cs="Tahoma"/>
          <w:bCs/>
          <w:sz w:val="24"/>
          <w:szCs w:val="24"/>
        </w:rPr>
        <w:t xml:space="preserve"> project in the Nantes region (Pays de la Loire), where a teleconsultation service hosted in community pharmacies aims at monitoring both acute and chronic conditions (angina, otitis, diabet</w:t>
      </w:r>
      <w:r w:rsidR="00A27553">
        <w:rPr>
          <w:rFonts w:asciiTheme="minorHAnsi" w:hAnsiTheme="minorHAnsi" w:cs="Tahoma"/>
          <w:bCs/>
          <w:sz w:val="24"/>
          <w:szCs w:val="24"/>
        </w:rPr>
        <w:t xml:space="preserve">es, heart failure, hypertension </w:t>
      </w:r>
      <w:r w:rsidR="007E7C6E">
        <w:rPr>
          <w:rFonts w:asciiTheme="minorHAnsi" w:hAnsiTheme="minorHAnsi" w:cs="Tahoma"/>
          <w:bCs/>
          <w:sz w:val="24"/>
          <w:szCs w:val="24"/>
        </w:rPr>
        <w:t xml:space="preserve">and </w:t>
      </w:r>
      <w:r w:rsidRPr="006502AE">
        <w:rPr>
          <w:rFonts w:asciiTheme="minorHAnsi" w:hAnsiTheme="minorHAnsi" w:cs="Tahoma"/>
          <w:bCs/>
          <w:sz w:val="24"/>
          <w:szCs w:val="24"/>
        </w:rPr>
        <w:t>dermatological conditions). An assessment showed that the service model significantly reduced costs while offering the same clinical outcomes</w:t>
      </w:r>
      <w:r w:rsidR="00A27553">
        <w:rPr>
          <w:rFonts w:asciiTheme="minorHAnsi" w:hAnsiTheme="minorHAnsi" w:cs="Tahoma"/>
          <w:bCs/>
          <w:sz w:val="24"/>
          <w:szCs w:val="24"/>
        </w:rPr>
        <w:t xml:space="preserve"> as traditional models of care</w:t>
      </w:r>
      <w:r w:rsidRPr="006502AE">
        <w:rPr>
          <w:rFonts w:asciiTheme="minorHAnsi" w:hAnsiTheme="minorHAnsi" w:cs="Tahoma"/>
          <w:bCs/>
          <w:sz w:val="24"/>
          <w:szCs w:val="24"/>
        </w:rPr>
        <w:t xml:space="preserve">. </w:t>
      </w:r>
    </w:p>
    <w:p w14:paraId="6029731E" w14:textId="77777777" w:rsidR="0044432A" w:rsidRPr="006502AE" w:rsidRDefault="0044432A" w:rsidP="0044432A">
      <w:pPr>
        <w:jc w:val="both"/>
        <w:rPr>
          <w:rFonts w:asciiTheme="minorHAnsi" w:hAnsiTheme="minorHAnsi" w:cs="Tahoma"/>
          <w:bCs/>
          <w:sz w:val="24"/>
          <w:szCs w:val="24"/>
        </w:rPr>
      </w:pPr>
    </w:p>
    <w:p w14:paraId="31322BBA" w14:textId="26CF7362" w:rsidR="0044432A" w:rsidRPr="006502AE" w:rsidRDefault="0044432A" w:rsidP="0044432A">
      <w:pPr>
        <w:jc w:val="both"/>
        <w:rPr>
          <w:rFonts w:asciiTheme="minorHAnsi" w:hAnsiTheme="minorHAnsi" w:cs="Tahoma"/>
          <w:bCs/>
          <w:sz w:val="24"/>
          <w:szCs w:val="24"/>
        </w:rPr>
      </w:pPr>
      <w:r w:rsidRPr="006502AE">
        <w:rPr>
          <w:rFonts w:asciiTheme="minorHAnsi" w:hAnsiTheme="minorHAnsi" w:cs="Tahoma"/>
          <w:bCs/>
          <w:sz w:val="24"/>
          <w:szCs w:val="24"/>
        </w:rPr>
        <w:t xml:space="preserve">The </w:t>
      </w:r>
      <w:r w:rsidR="00E86857" w:rsidRPr="006502AE">
        <w:rPr>
          <w:rFonts w:asciiTheme="minorHAnsi" w:hAnsiTheme="minorHAnsi" w:cs="Tahoma"/>
          <w:bCs/>
          <w:sz w:val="24"/>
          <w:szCs w:val="24"/>
        </w:rPr>
        <w:t xml:space="preserve">service’s success is based </w:t>
      </w:r>
      <w:r w:rsidRPr="006502AE">
        <w:rPr>
          <w:rFonts w:asciiTheme="minorHAnsi" w:hAnsiTheme="minorHAnsi" w:cs="Tahoma"/>
          <w:bCs/>
          <w:sz w:val="24"/>
          <w:szCs w:val="24"/>
        </w:rPr>
        <w:t>on the creation of value through new interprofessional cooperation schemes, secured shared access to information (medical and pharmaceutical records), secured e-prescription and electronic transmission of invoices</w:t>
      </w:r>
      <w:r w:rsidR="00181B3D" w:rsidRPr="006502AE">
        <w:rPr>
          <w:rStyle w:val="FootnoteReference"/>
          <w:rFonts w:asciiTheme="minorHAnsi" w:hAnsiTheme="minorHAnsi" w:cs="Tahoma"/>
          <w:bCs/>
          <w:sz w:val="24"/>
          <w:szCs w:val="24"/>
        </w:rPr>
        <w:footnoteReference w:id="11"/>
      </w:r>
      <w:r w:rsidRPr="006502AE">
        <w:rPr>
          <w:rFonts w:asciiTheme="minorHAnsi" w:hAnsiTheme="minorHAnsi" w:cs="Tahoma"/>
          <w:bCs/>
          <w:sz w:val="24"/>
          <w:szCs w:val="24"/>
        </w:rPr>
        <w:t>.</w:t>
      </w:r>
    </w:p>
    <w:p w14:paraId="6CC452A3" w14:textId="77777777" w:rsidR="0044432A" w:rsidRPr="006502AE" w:rsidRDefault="0044432A" w:rsidP="0044432A">
      <w:pPr>
        <w:jc w:val="both"/>
        <w:rPr>
          <w:rFonts w:asciiTheme="minorHAnsi" w:hAnsiTheme="minorHAnsi" w:cs="Tahoma"/>
          <w:bCs/>
          <w:sz w:val="24"/>
          <w:szCs w:val="24"/>
        </w:rPr>
      </w:pPr>
    </w:p>
    <w:p w14:paraId="4B5AF2D2" w14:textId="7FF28577" w:rsidR="00C87939" w:rsidRPr="006502AE" w:rsidRDefault="0044432A" w:rsidP="0044432A">
      <w:pPr>
        <w:jc w:val="both"/>
        <w:rPr>
          <w:rFonts w:asciiTheme="minorHAnsi" w:hAnsiTheme="minorHAnsi" w:cs="Tahoma"/>
          <w:bCs/>
          <w:sz w:val="24"/>
          <w:szCs w:val="24"/>
        </w:rPr>
      </w:pPr>
      <w:r w:rsidRPr="006502AE">
        <w:rPr>
          <w:rFonts w:asciiTheme="minorHAnsi" w:hAnsiTheme="minorHAnsi" w:cs="Tahoma"/>
          <w:bCs/>
          <w:sz w:val="24"/>
          <w:szCs w:val="24"/>
        </w:rPr>
        <w:t xml:space="preserve">As such, the costs for pharmacies providing the service are reimbursed by the Regional Health Agency and National Health Insurance. They are as follows: rental of video and measurement equipment and use of tests (€450), ADSL subscription/connection (€150) and 12% FTE technician salary (€310), which makes a total of €910 entirely reimbursed. Pharmacies treating more than 40 patients in a month receive an additional €170 compensation. A reimbursement model such as this could be developed and expanded for other </w:t>
      </w:r>
      <w:r w:rsidR="00A27553">
        <w:rPr>
          <w:rFonts w:asciiTheme="minorHAnsi" w:hAnsiTheme="minorHAnsi" w:cs="Tahoma"/>
          <w:bCs/>
          <w:sz w:val="24"/>
          <w:szCs w:val="24"/>
        </w:rPr>
        <w:t>e</w:t>
      </w:r>
      <w:r w:rsidRPr="006502AE">
        <w:rPr>
          <w:rFonts w:asciiTheme="minorHAnsi" w:hAnsiTheme="minorHAnsi" w:cs="Tahoma"/>
          <w:bCs/>
          <w:sz w:val="24"/>
          <w:szCs w:val="24"/>
        </w:rPr>
        <w:t>Health solutions, reducing costs and achieving positive clinical outcomes</w:t>
      </w:r>
      <w:r w:rsidR="00181B3D" w:rsidRPr="006502AE">
        <w:rPr>
          <w:rStyle w:val="FootnoteReference"/>
          <w:rFonts w:asciiTheme="minorHAnsi" w:hAnsiTheme="minorHAnsi" w:cs="Tahoma"/>
          <w:bCs/>
          <w:sz w:val="24"/>
          <w:szCs w:val="24"/>
        </w:rPr>
        <w:footnoteReference w:id="12"/>
      </w:r>
      <w:r w:rsidRPr="006502AE">
        <w:rPr>
          <w:rFonts w:asciiTheme="minorHAnsi" w:hAnsiTheme="minorHAnsi" w:cs="Tahoma"/>
          <w:bCs/>
          <w:sz w:val="24"/>
          <w:szCs w:val="24"/>
        </w:rPr>
        <w:t>.</w:t>
      </w:r>
    </w:p>
    <w:p w14:paraId="59C2AC69" w14:textId="77777777" w:rsidR="0044432A" w:rsidRPr="006502AE" w:rsidRDefault="0044432A" w:rsidP="00FF0A2D">
      <w:pPr>
        <w:jc w:val="both"/>
        <w:rPr>
          <w:rFonts w:asciiTheme="minorHAnsi" w:hAnsiTheme="minorHAnsi" w:cs="Tahoma"/>
          <w:bCs/>
          <w:sz w:val="24"/>
          <w:szCs w:val="24"/>
        </w:rPr>
      </w:pPr>
    </w:p>
    <w:p w14:paraId="63F99BB7" w14:textId="77777777" w:rsidR="00A765CF" w:rsidRPr="006502AE" w:rsidRDefault="00A765CF" w:rsidP="00FF0A2D">
      <w:pPr>
        <w:jc w:val="both"/>
        <w:rPr>
          <w:rFonts w:asciiTheme="minorHAnsi" w:hAnsiTheme="minorHAnsi" w:cs="Tahoma"/>
          <w:b/>
          <w:bCs/>
          <w:color w:val="1F497D" w:themeColor="text2"/>
          <w:sz w:val="48"/>
          <w:szCs w:val="96"/>
        </w:rPr>
      </w:pPr>
      <w:r w:rsidRPr="006502AE">
        <w:rPr>
          <w:rFonts w:asciiTheme="minorHAnsi" w:hAnsiTheme="minorHAnsi" w:cs="Tahoma"/>
          <w:b/>
          <w:bCs/>
          <w:color w:val="1F497D" w:themeColor="text2"/>
          <w:sz w:val="48"/>
          <w:szCs w:val="96"/>
        </w:rPr>
        <w:t>Italy</w:t>
      </w:r>
    </w:p>
    <w:p w14:paraId="79D79F82" w14:textId="77777777" w:rsidR="00C23BDE" w:rsidRPr="006502AE" w:rsidRDefault="00C23BDE" w:rsidP="00FF0A2D">
      <w:pPr>
        <w:jc w:val="both"/>
        <w:rPr>
          <w:rFonts w:asciiTheme="minorHAnsi" w:hAnsiTheme="minorHAnsi" w:cs="Tahoma"/>
          <w:bCs/>
          <w:sz w:val="24"/>
          <w:szCs w:val="24"/>
        </w:rPr>
      </w:pPr>
    </w:p>
    <w:p w14:paraId="5FDFB564" w14:textId="0FC163BA" w:rsidR="009A494A" w:rsidRPr="006502AE" w:rsidRDefault="009A494A" w:rsidP="00550458">
      <w:pPr>
        <w:jc w:val="both"/>
        <w:rPr>
          <w:rFonts w:asciiTheme="minorHAnsi" w:hAnsiTheme="minorHAnsi" w:cs="Tahoma"/>
          <w:b/>
          <w:bCs/>
          <w:sz w:val="24"/>
          <w:szCs w:val="24"/>
        </w:rPr>
      </w:pPr>
      <w:r w:rsidRPr="006502AE">
        <w:rPr>
          <w:rFonts w:asciiTheme="minorHAnsi" w:hAnsiTheme="minorHAnsi" w:cs="Tahoma"/>
          <w:b/>
          <w:bCs/>
          <w:sz w:val="24"/>
          <w:szCs w:val="24"/>
        </w:rPr>
        <w:t>Platform for Accessing Health Professional Services in Community Pharmacies</w:t>
      </w:r>
    </w:p>
    <w:p w14:paraId="243E9406" w14:textId="77777777" w:rsidR="009A494A" w:rsidRPr="006502AE" w:rsidRDefault="009A494A" w:rsidP="00550458">
      <w:pPr>
        <w:jc w:val="both"/>
        <w:rPr>
          <w:rFonts w:asciiTheme="minorHAnsi" w:hAnsiTheme="minorHAnsi" w:cs="Tahoma"/>
          <w:bCs/>
          <w:sz w:val="24"/>
          <w:szCs w:val="24"/>
        </w:rPr>
      </w:pPr>
    </w:p>
    <w:p w14:paraId="0B144FAC" w14:textId="0BC04D4E" w:rsidR="0079020D" w:rsidRPr="006502AE" w:rsidRDefault="00550458" w:rsidP="00550458">
      <w:pPr>
        <w:jc w:val="both"/>
        <w:rPr>
          <w:rFonts w:asciiTheme="minorHAnsi" w:hAnsiTheme="minorHAnsi" w:cs="Tahoma"/>
          <w:bCs/>
          <w:sz w:val="24"/>
          <w:szCs w:val="24"/>
        </w:rPr>
      </w:pPr>
      <w:r w:rsidRPr="006502AE">
        <w:rPr>
          <w:rFonts w:asciiTheme="minorHAnsi" w:hAnsiTheme="minorHAnsi" w:cs="Tahoma"/>
          <w:bCs/>
          <w:sz w:val="24"/>
          <w:szCs w:val="24"/>
        </w:rPr>
        <w:t>In Italy</w:t>
      </w:r>
      <w:r w:rsidR="00181B3D" w:rsidRPr="006502AE">
        <w:rPr>
          <w:rFonts w:asciiTheme="minorHAnsi" w:hAnsiTheme="minorHAnsi" w:cs="Tahoma"/>
          <w:bCs/>
          <w:sz w:val="24"/>
          <w:szCs w:val="24"/>
        </w:rPr>
        <w:t>,</w:t>
      </w:r>
      <w:r w:rsidRPr="006502AE">
        <w:rPr>
          <w:rFonts w:asciiTheme="minorHAnsi" w:hAnsiTheme="minorHAnsi" w:cs="Tahoma"/>
          <w:bCs/>
          <w:sz w:val="24"/>
          <w:szCs w:val="24"/>
        </w:rPr>
        <w:t xml:space="preserve"> pharmacists </w:t>
      </w:r>
      <w:r w:rsidR="00181B3D" w:rsidRPr="006502AE">
        <w:rPr>
          <w:rFonts w:asciiTheme="minorHAnsi" w:hAnsiTheme="minorHAnsi" w:cs="Tahoma"/>
          <w:bCs/>
          <w:sz w:val="24"/>
          <w:szCs w:val="24"/>
        </w:rPr>
        <w:t>provide</w:t>
      </w:r>
      <w:r w:rsidRPr="006502AE">
        <w:rPr>
          <w:rFonts w:asciiTheme="minorHAnsi" w:hAnsiTheme="minorHAnsi" w:cs="Tahoma"/>
          <w:bCs/>
          <w:sz w:val="24"/>
          <w:szCs w:val="24"/>
        </w:rPr>
        <w:t xml:space="preserve"> the vital link between primary and secondary health services via their </w:t>
      </w:r>
      <w:r w:rsidR="009A494A" w:rsidRPr="006502AE">
        <w:rPr>
          <w:rFonts w:asciiTheme="minorHAnsi" w:hAnsiTheme="minorHAnsi" w:cs="Tahoma"/>
          <w:bCs/>
          <w:sz w:val="24"/>
          <w:szCs w:val="24"/>
        </w:rPr>
        <w:t>“</w:t>
      </w:r>
      <w:r w:rsidRPr="006502AE">
        <w:rPr>
          <w:rFonts w:asciiTheme="minorHAnsi" w:hAnsiTheme="minorHAnsi" w:cs="Tahoma"/>
          <w:bCs/>
          <w:sz w:val="24"/>
          <w:szCs w:val="24"/>
        </w:rPr>
        <w:t>platform</w:t>
      </w:r>
      <w:r w:rsidR="009A494A" w:rsidRPr="006502AE">
        <w:rPr>
          <w:rFonts w:asciiTheme="minorHAnsi" w:hAnsiTheme="minorHAnsi" w:cs="Tahoma"/>
          <w:bCs/>
          <w:sz w:val="24"/>
          <w:szCs w:val="24"/>
        </w:rPr>
        <w:t>”</w:t>
      </w:r>
      <w:r w:rsidR="005B6BA6" w:rsidRPr="006502AE">
        <w:rPr>
          <w:rStyle w:val="FootnoteReference"/>
          <w:rFonts w:asciiTheme="minorHAnsi" w:hAnsiTheme="minorHAnsi" w:cs="Tahoma"/>
          <w:bCs/>
          <w:sz w:val="24"/>
          <w:szCs w:val="24"/>
        </w:rPr>
        <w:footnoteReference w:id="13"/>
      </w:r>
      <w:r w:rsidRPr="006502AE">
        <w:rPr>
          <w:rFonts w:asciiTheme="minorHAnsi" w:hAnsiTheme="minorHAnsi" w:cs="Tahoma"/>
          <w:bCs/>
          <w:sz w:val="24"/>
          <w:szCs w:val="24"/>
        </w:rPr>
        <w:t xml:space="preserve"> for</w:t>
      </w:r>
      <w:r w:rsidR="00D61151" w:rsidRPr="006502AE">
        <w:rPr>
          <w:rFonts w:asciiTheme="minorHAnsi" w:hAnsiTheme="minorHAnsi" w:cs="Tahoma"/>
          <w:bCs/>
          <w:sz w:val="24"/>
          <w:szCs w:val="24"/>
        </w:rPr>
        <w:t xml:space="preserve"> accessing</w:t>
      </w:r>
      <w:r w:rsidRPr="006502AE">
        <w:rPr>
          <w:rFonts w:asciiTheme="minorHAnsi" w:hAnsiTheme="minorHAnsi" w:cs="Tahoma"/>
          <w:bCs/>
          <w:sz w:val="24"/>
          <w:szCs w:val="24"/>
        </w:rPr>
        <w:t xml:space="preserve"> health professional services in community pharmacies. The ICT platform allows patients to arrange services with health professionals and health facilities by book</w:t>
      </w:r>
      <w:r w:rsidR="0001644C" w:rsidRPr="006502AE">
        <w:rPr>
          <w:rFonts w:asciiTheme="minorHAnsi" w:hAnsiTheme="minorHAnsi" w:cs="Tahoma"/>
          <w:bCs/>
          <w:sz w:val="24"/>
          <w:szCs w:val="24"/>
        </w:rPr>
        <w:t>ing</w:t>
      </w:r>
      <w:r w:rsidRPr="006502AE">
        <w:rPr>
          <w:rFonts w:asciiTheme="minorHAnsi" w:hAnsiTheme="minorHAnsi" w:cs="Tahoma"/>
          <w:bCs/>
          <w:sz w:val="24"/>
          <w:szCs w:val="24"/>
        </w:rPr>
        <w:t xml:space="preserve"> selected services from nurses, physiotherapists and specialist doctors, all with the convenience from within their local pharmacy. </w:t>
      </w:r>
    </w:p>
    <w:p w14:paraId="3E1F19E3" w14:textId="77777777" w:rsidR="00D61151" w:rsidRPr="006502AE" w:rsidRDefault="00D61151" w:rsidP="00550458">
      <w:pPr>
        <w:jc w:val="both"/>
        <w:rPr>
          <w:rFonts w:asciiTheme="minorHAnsi" w:hAnsiTheme="minorHAnsi" w:cs="Tahoma"/>
          <w:bCs/>
          <w:sz w:val="24"/>
          <w:szCs w:val="24"/>
        </w:rPr>
      </w:pPr>
    </w:p>
    <w:p w14:paraId="27F673C0" w14:textId="77777777" w:rsidR="00DB44C9" w:rsidRPr="006502AE" w:rsidRDefault="00D61151" w:rsidP="00C21AFA">
      <w:pPr>
        <w:jc w:val="both"/>
        <w:rPr>
          <w:rFonts w:asciiTheme="minorHAnsi" w:hAnsiTheme="minorHAnsi" w:cs="Tahoma"/>
          <w:bCs/>
          <w:sz w:val="24"/>
          <w:szCs w:val="24"/>
        </w:rPr>
      </w:pPr>
      <w:r w:rsidRPr="006502AE">
        <w:rPr>
          <w:rFonts w:asciiTheme="minorHAnsi" w:hAnsiTheme="minorHAnsi" w:cs="Tahoma"/>
          <w:bCs/>
          <w:sz w:val="24"/>
          <w:szCs w:val="24"/>
        </w:rPr>
        <w:t xml:space="preserve">Through this platform, Italian pharmacists are paving the </w:t>
      </w:r>
      <w:r w:rsidR="00D11CBC" w:rsidRPr="006502AE">
        <w:rPr>
          <w:rFonts w:asciiTheme="minorHAnsi" w:hAnsiTheme="minorHAnsi" w:cs="Tahoma"/>
          <w:bCs/>
          <w:sz w:val="24"/>
          <w:szCs w:val="24"/>
        </w:rPr>
        <w:t xml:space="preserve">way for future pharmaceutical care services and a future Dossier Pharmaceutique of their own. The creation of the platform as a ‘brand’ which patients will identify with as the ‘go-to’ place within their community network, </w:t>
      </w:r>
      <w:r w:rsidR="0001644C" w:rsidRPr="006502AE">
        <w:rPr>
          <w:rFonts w:asciiTheme="minorHAnsi" w:hAnsiTheme="minorHAnsi" w:cs="Tahoma"/>
          <w:bCs/>
          <w:sz w:val="24"/>
          <w:szCs w:val="24"/>
        </w:rPr>
        <w:t xml:space="preserve">will </w:t>
      </w:r>
    </w:p>
    <w:p w14:paraId="543BF9CA" w14:textId="34C3640B" w:rsidR="0001644C" w:rsidRPr="006502AE" w:rsidRDefault="00D11CBC" w:rsidP="00C21AFA">
      <w:pPr>
        <w:jc w:val="both"/>
        <w:rPr>
          <w:rFonts w:asciiTheme="minorHAnsi" w:hAnsiTheme="minorHAnsi" w:cs="Tahoma"/>
          <w:bCs/>
          <w:sz w:val="24"/>
          <w:szCs w:val="24"/>
        </w:rPr>
      </w:pPr>
      <w:r w:rsidRPr="006502AE">
        <w:rPr>
          <w:rFonts w:asciiTheme="minorHAnsi" w:hAnsiTheme="minorHAnsi" w:cs="Tahoma"/>
          <w:bCs/>
          <w:sz w:val="24"/>
          <w:szCs w:val="24"/>
        </w:rPr>
        <w:lastRenderedPageBreak/>
        <w:t>not only</w:t>
      </w:r>
      <w:r w:rsidR="00DB44C9" w:rsidRPr="006502AE">
        <w:rPr>
          <w:rFonts w:asciiTheme="minorHAnsi" w:hAnsiTheme="minorHAnsi" w:cs="Tahoma"/>
          <w:bCs/>
          <w:sz w:val="24"/>
          <w:szCs w:val="24"/>
        </w:rPr>
        <w:t xml:space="preserve"> act</w:t>
      </w:r>
      <w:r w:rsidRPr="006502AE">
        <w:rPr>
          <w:rFonts w:asciiTheme="minorHAnsi" w:hAnsiTheme="minorHAnsi" w:cs="Tahoma"/>
          <w:bCs/>
          <w:sz w:val="24"/>
          <w:szCs w:val="24"/>
        </w:rPr>
        <w:t xml:space="preserve"> as a point of </w:t>
      </w:r>
      <w:r w:rsidR="00DB44C9" w:rsidRPr="006502AE">
        <w:rPr>
          <w:rFonts w:asciiTheme="minorHAnsi" w:hAnsiTheme="minorHAnsi" w:cs="Tahoma"/>
          <w:bCs/>
          <w:sz w:val="24"/>
          <w:szCs w:val="24"/>
        </w:rPr>
        <w:t>pharmacy services</w:t>
      </w:r>
      <w:r w:rsidRPr="006502AE">
        <w:rPr>
          <w:rFonts w:asciiTheme="minorHAnsi" w:hAnsiTheme="minorHAnsi" w:cs="Tahoma"/>
          <w:bCs/>
          <w:sz w:val="24"/>
          <w:szCs w:val="24"/>
        </w:rPr>
        <w:t>, but</w:t>
      </w:r>
      <w:r w:rsidR="0001644C" w:rsidRPr="006502AE">
        <w:rPr>
          <w:rFonts w:asciiTheme="minorHAnsi" w:hAnsiTheme="minorHAnsi" w:cs="Tahoma"/>
          <w:bCs/>
          <w:sz w:val="24"/>
          <w:szCs w:val="24"/>
        </w:rPr>
        <w:t xml:space="preserve"> also</w:t>
      </w:r>
      <w:r w:rsidRPr="006502AE">
        <w:rPr>
          <w:rFonts w:asciiTheme="minorHAnsi" w:hAnsiTheme="minorHAnsi" w:cs="Tahoma"/>
          <w:bCs/>
          <w:sz w:val="24"/>
          <w:szCs w:val="24"/>
        </w:rPr>
        <w:t xml:space="preserve"> as a new point of access to </w:t>
      </w:r>
      <w:r w:rsidR="00DB44C9" w:rsidRPr="006502AE">
        <w:rPr>
          <w:rFonts w:asciiTheme="minorHAnsi" w:hAnsiTheme="minorHAnsi" w:cs="Tahoma"/>
          <w:bCs/>
          <w:sz w:val="24"/>
          <w:szCs w:val="24"/>
        </w:rPr>
        <w:t xml:space="preserve">wider </w:t>
      </w:r>
      <w:r w:rsidRPr="006502AE">
        <w:rPr>
          <w:rFonts w:asciiTheme="minorHAnsi" w:hAnsiTheme="minorHAnsi" w:cs="Tahoma"/>
          <w:bCs/>
          <w:sz w:val="24"/>
          <w:szCs w:val="24"/>
        </w:rPr>
        <w:t>health services.</w:t>
      </w:r>
      <w:r w:rsidR="00C21AFA" w:rsidRPr="006502AE">
        <w:rPr>
          <w:rFonts w:asciiTheme="minorHAnsi" w:hAnsiTheme="minorHAnsi" w:cs="Tahoma"/>
          <w:bCs/>
          <w:sz w:val="24"/>
          <w:szCs w:val="24"/>
        </w:rPr>
        <w:t xml:space="preserve"> </w:t>
      </w:r>
    </w:p>
    <w:p w14:paraId="13A3A518" w14:textId="77777777" w:rsidR="0001644C" w:rsidRPr="006502AE" w:rsidRDefault="0001644C" w:rsidP="00C21AFA">
      <w:pPr>
        <w:jc w:val="both"/>
        <w:rPr>
          <w:rFonts w:asciiTheme="minorHAnsi" w:hAnsiTheme="minorHAnsi" w:cs="Tahoma"/>
          <w:bCs/>
          <w:sz w:val="24"/>
          <w:szCs w:val="24"/>
        </w:rPr>
      </w:pPr>
    </w:p>
    <w:p w14:paraId="254126F8" w14:textId="0BB7B029" w:rsidR="0079020D" w:rsidRPr="006502AE" w:rsidRDefault="00102A87" w:rsidP="00C21AFA">
      <w:pPr>
        <w:jc w:val="both"/>
        <w:rPr>
          <w:rFonts w:asciiTheme="minorHAnsi" w:hAnsiTheme="minorHAnsi" w:cs="Tahoma"/>
          <w:bCs/>
          <w:sz w:val="24"/>
          <w:szCs w:val="24"/>
        </w:rPr>
      </w:pPr>
      <w:r>
        <w:rPr>
          <w:rFonts w:asciiTheme="minorHAnsi" w:hAnsiTheme="minorHAnsi" w:cs="Tahoma"/>
          <w:bCs/>
          <w:sz w:val="24"/>
          <w:szCs w:val="24"/>
        </w:rPr>
        <w:t>T</w:t>
      </w:r>
      <w:r w:rsidR="000B5912">
        <w:rPr>
          <w:rFonts w:asciiTheme="minorHAnsi" w:hAnsiTheme="minorHAnsi" w:cs="Tahoma"/>
          <w:bCs/>
          <w:sz w:val="24"/>
          <w:szCs w:val="24"/>
        </w:rPr>
        <w:t>o date, over 2.5</w:t>
      </w:r>
      <w:r w:rsidR="00C21AFA" w:rsidRPr="006502AE">
        <w:rPr>
          <w:rFonts w:asciiTheme="minorHAnsi" w:hAnsiTheme="minorHAnsi" w:cs="Tahoma"/>
          <w:bCs/>
          <w:sz w:val="24"/>
          <w:szCs w:val="24"/>
        </w:rPr>
        <w:t>00 Italian community pharmacies are actively participating in programmes for the prevention of cardiovascular diseases. In the second half of 2015</w:t>
      </w:r>
      <w:r w:rsidR="002C496F" w:rsidRPr="006502AE">
        <w:rPr>
          <w:rFonts w:asciiTheme="minorHAnsi" w:hAnsiTheme="minorHAnsi" w:cs="Tahoma"/>
          <w:bCs/>
          <w:sz w:val="24"/>
          <w:szCs w:val="24"/>
        </w:rPr>
        <w:t>,</w:t>
      </w:r>
      <w:r w:rsidR="00C21AFA" w:rsidRPr="006502AE">
        <w:rPr>
          <w:rFonts w:asciiTheme="minorHAnsi" w:hAnsiTheme="minorHAnsi" w:cs="Tahoma"/>
          <w:bCs/>
          <w:sz w:val="24"/>
          <w:szCs w:val="24"/>
        </w:rPr>
        <w:t xml:space="preserve"> Italian pharmacies completed more than </w:t>
      </w:r>
      <w:r w:rsidR="000B5912">
        <w:rPr>
          <w:rFonts w:asciiTheme="minorHAnsi" w:hAnsiTheme="minorHAnsi" w:cs="Tahoma"/>
          <w:bCs/>
          <w:sz w:val="24"/>
          <w:szCs w:val="24"/>
        </w:rPr>
        <w:t>41.500</w:t>
      </w:r>
      <w:r w:rsidR="00C21AFA" w:rsidRPr="006502AE">
        <w:rPr>
          <w:rFonts w:asciiTheme="minorHAnsi" w:hAnsiTheme="minorHAnsi" w:cs="Tahoma"/>
          <w:bCs/>
          <w:sz w:val="24"/>
          <w:szCs w:val="24"/>
        </w:rPr>
        <w:t xml:space="preserve"> electrocardiogra</w:t>
      </w:r>
      <w:r w:rsidR="000B5912">
        <w:rPr>
          <w:rFonts w:asciiTheme="minorHAnsi" w:hAnsiTheme="minorHAnsi" w:cs="Tahoma"/>
          <w:bCs/>
          <w:sz w:val="24"/>
          <w:szCs w:val="24"/>
        </w:rPr>
        <w:t xml:space="preserve">ms (ECGs/EKGs) and </w:t>
      </w:r>
      <w:r w:rsidR="00C21AFA" w:rsidRPr="006502AE">
        <w:rPr>
          <w:rFonts w:asciiTheme="minorHAnsi" w:hAnsiTheme="minorHAnsi" w:cs="Tahoma"/>
          <w:bCs/>
          <w:sz w:val="24"/>
          <w:szCs w:val="24"/>
        </w:rPr>
        <w:t>“Holter” monitoring tests (</w:t>
      </w:r>
      <w:r w:rsidR="000B5912">
        <w:rPr>
          <w:rFonts w:asciiTheme="minorHAnsi" w:hAnsiTheme="minorHAnsi" w:cs="Tahoma"/>
          <w:bCs/>
          <w:sz w:val="24"/>
          <w:szCs w:val="24"/>
        </w:rPr>
        <w:t>“</w:t>
      </w:r>
      <w:r w:rsidR="00CA41B5">
        <w:rPr>
          <w:rFonts w:asciiTheme="minorHAnsi" w:hAnsiTheme="minorHAnsi" w:cs="Tahoma"/>
          <w:bCs/>
          <w:sz w:val="24"/>
          <w:szCs w:val="24"/>
        </w:rPr>
        <w:t>Holter</w:t>
      </w:r>
      <w:r w:rsidR="000B5912">
        <w:rPr>
          <w:rFonts w:asciiTheme="minorHAnsi" w:hAnsiTheme="minorHAnsi" w:cs="Tahoma"/>
          <w:bCs/>
          <w:sz w:val="24"/>
          <w:szCs w:val="24"/>
        </w:rPr>
        <w:t xml:space="preserve"> heart” and “’Holter pressure” tests</w:t>
      </w:r>
      <w:r w:rsidR="00C21AFA" w:rsidRPr="006502AE">
        <w:rPr>
          <w:rFonts w:asciiTheme="minorHAnsi" w:hAnsiTheme="minorHAnsi" w:cs="Tahoma"/>
          <w:bCs/>
          <w:sz w:val="24"/>
          <w:szCs w:val="24"/>
        </w:rPr>
        <w:t>).</w:t>
      </w:r>
      <w:r w:rsidR="002C496F" w:rsidRPr="006502AE">
        <w:rPr>
          <w:rFonts w:asciiTheme="minorHAnsi" w:hAnsiTheme="minorHAnsi" w:cs="Tahoma"/>
          <w:bCs/>
          <w:sz w:val="24"/>
          <w:szCs w:val="24"/>
        </w:rPr>
        <w:t xml:space="preserve">  </w:t>
      </w:r>
      <w:r w:rsidR="00CA41B5">
        <w:rPr>
          <w:rFonts w:asciiTheme="minorHAnsi" w:hAnsiTheme="minorHAnsi" w:cs="Tahoma"/>
          <w:bCs/>
          <w:sz w:val="24"/>
          <w:szCs w:val="24"/>
        </w:rPr>
        <w:t>12%</w:t>
      </w:r>
      <w:r w:rsidR="000B5912">
        <w:rPr>
          <w:rFonts w:asciiTheme="minorHAnsi" w:hAnsiTheme="minorHAnsi" w:cs="Tahoma"/>
          <w:bCs/>
          <w:sz w:val="24"/>
          <w:szCs w:val="24"/>
        </w:rPr>
        <w:t xml:space="preserve"> percent of ECG patients, 41% of the Holter pressure test patients</w:t>
      </w:r>
      <w:r w:rsidR="00090FFE">
        <w:rPr>
          <w:rFonts w:asciiTheme="minorHAnsi" w:hAnsiTheme="minorHAnsi" w:cs="Tahoma"/>
          <w:bCs/>
          <w:sz w:val="24"/>
          <w:szCs w:val="24"/>
        </w:rPr>
        <w:t xml:space="preserve"> and 37% of Holter heart test patients</w:t>
      </w:r>
      <w:r w:rsidR="000B5912">
        <w:rPr>
          <w:rFonts w:asciiTheme="minorHAnsi" w:hAnsiTheme="minorHAnsi" w:cs="Tahoma"/>
          <w:bCs/>
          <w:sz w:val="24"/>
          <w:szCs w:val="24"/>
        </w:rPr>
        <w:t xml:space="preserve"> were referred to their general practitioner for results</w:t>
      </w:r>
      <w:r w:rsidR="00090FFE">
        <w:rPr>
          <w:rFonts w:asciiTheme="minorHAnsi" w:hAnsiTheme="minorHAnsi" w:cs="Tahoma"/>
          <w:bCs/>
          <w:sz w:val="24"/>
          <w:szCs w:val="24"/>
        </w:rPr>
        <w:t xml:space="preserve"> requiring follow-up</w:t>
      </w:r>
      <w:r w:rsidR="00C21AFA" w:rsidRPr="006502AE">
        <w:rPr>
          <w:rFonts w:asciiTheme="minorHAnsi" w:hAnsiTheme="minorHAnsi" w:cs="Tahoma"/>
          <w:bCs/>
          <w:sz w:val="24"/>
          <w:szCs w:val="24"/>
        </w:rPr>
        <w:t>.</w:t>
      </w:r>
      <w:r w:rsidR="00EE23E4">
        <w:rPr>
          <w:rFonts w:asciiTheme="minorHAnsi" w:hAnsiTheme="minorHAnsi" w:cs="Tahoma"/>
          <w:bCs/>
          <w:sz w:val="24"/>
          <w:szCs w:val="24"/>
        </w:rPr>
        <w:t xml:space="preserve"> In nice percent</w:t>
      </w:r>
      <w:r w:rsidR="00090FFE">
        <w:rPr>
          <w:rFonts w:asciiTheme="minorHAnsi" w:hAnsiTheme="minorHAnsi" w:cs="Tahoma"/>
          <w:bCs/>
          <w:sz w:val="24"/>
          <w:szCs w:val="24"/>
        </w:rPr>
        <w:t xml:space="preserve"> of cases</w:t>
      </w:r>
      <w:r w:rsidR="007E7C6E">
        <w:rPr>
          <w:rFonts w:asciiTheme="minorHAnsi" w:hAnsiTheme="minorHAnsi" w:cs="Tahoma"/>
          <w:bCs/>
          <w:sz w:val="24"/>
          <w:szCs w:val="24"/>
        </w:rPr>
        <w:t>,</w:t>
      </w:r>
      <w:r w:rsidR="00090FFE">
        <w:rPr>
          <w:rFonts w:asciiTheme="minorHAnsi" w:hAnsiTheme="minorHAnsi" w:cs="Tahoma"/>
          <w:bCs/>
          <w:sz w:val="24"/>
          <w:szCs w:val="24"/>
        </w:rPr>
        <w:t xml:space="preserve"> patients were classified as “code red” and were referred directly to acute care settings. </w:t>
      </w:r>
    </w:p>
    <w:p w14:paraId="343D3C5B" w14:textId="77777777" w:rsidR="00D11CBC" w:rsidRPr="006502AE" w:rsidRDefault="00D11CBC" w:rsidP="00D11CBC">
      <w:pPr>
        <w:jc w:val="both"/>
        <w:rPr>
          <w:rFonts w:asciiTheme="minorHAnsi" w:hAnsiTheme="minorHAnsi" w:cs="Tahoma"/>
          <w:bCs/>
          <w:sz w:val="24"/>
          <w:szCs w:val="24"/>
        </w:rPr>
      </w:pPr>
    </w:p>
    <w:p w14:paraId="56FA84B9" w14:textId="59DA5B84" w:rsidR="00FA472B" w:rsidRPr="006502AE" w:rsidRDefault="00FA472B" w:rsidP="00FA472B">
      <w:pPr>
        <w:jc w:val="both"/>
        <w:rPr>
          <w:rFonts w:asciiTheme="minorHAnsi" w:hAnsiTheme="minorHAnsi" w:cs="Tahoma"/>
          <w:b/>
          <w:bCs/>
          <w:color w:val="1F497D" w:themeColor="text2"/>
          <w:sz w:val="48"/>
          <w:szCs w:val="96"/>
        </w:rPr>
      </w:pPr>
      <w:r w:rsidRPr="006502AE">
        <w:rPr>
          <w:rFonts w:asciiTheme="minorHAnsi" w:hAnsiTheme="minorHAnsi" w:cs="Tahoma"/>
          <w:b/>
          <w:bCs/>
          <w:color w:val="1F497D" w:themeColor="text2"/>
          <w:sz w:val="48"/>
          <w:szCs w:val="96"/>
        </w:rPr>
        <w:t>Ireland</w:t>
      </w:r>
    </w:p>
    <w:p w14:paraId="63C289E4" w14:textId="77777777" w:rsidR="00FA472B" w:rsidRPr="006502AE" w:rsidRDefault="00FA472B" w:rsidP="00FA472B">
      <w:pPr>
        <w:jc w:val="both"/>
        <w:rPr>
          <w:rFonts w:asciiTheme="minorHAnsi" w:hAnsiTheme="minorHAnsi" w:cs="Tahoma"/>
          <w:bCs/>
          <w:sz w:val="24"/>
          <w:szCs w:val="24"/>
        </w:rPr>
      </w:pPr>
    </w:p>
    <w:p w14:paraId="3930E41E" w14:textId="77777777" w:rsidR="00FA472B" w:rsidRPr="006502AE" w:rsidRDefault="00FA472B" w:rsidP="00FA472B">
      <w:pPr>
        <w:jc w:val="both"/>
        <w:rPr>
          <w:rFonts w:asciiTheme="minorHAnsi" w:hAnsiTheme="minorHAnsi" w:cs="Tahoma"/>
          <w:bCs/>
          <w:sz w:val="24"/>
          <w:szCs w:val="24"/>
        </w:rPr>
      </w:pPr>
      <w:r w:rsidRPr="006502AE">
        <w:rPr>
          <w:rFonts w:asciiTheme="minorHAnsi" w:hAnsiTheme="minorHAnsi" w:cs="Tahoma"/>
          <w:b/>
          <w:bCs/>
          <w:sz w:val="24"/>
          <w:szCs w:val="24"/>
        </w:rPr>
        <w:t>ePrescribing</w:t>
      </w:r>
    </w:p>
    <w:p w14:paraId="28F5B98F" w14:textId="77777777" w:rsidR="00FA472B" w:rsidRPr="006502AE" w:rsidRDefault="00FA472B" w:rsidP="00FA472B">
      <w:pPr>
        <w:jc w:val="both"/>
        <w:rPr>
          <w:rFonts w:asciiTheme="minorHAnsi" w:hAnsiTheme="minorHAnsi" w:cs="Tahoma"/>
          <w:bCs/>
          <w:sz w:val="24"/>
          <w:szCs w:val="24"/>
        </w:rPr>
      </w:pPr>
    </w:p>
    <w:p w14:paraId="72CA8731" w14:textId="79BEC3E7" w:rsidR="00FA472B" w:rsidRPr="006502AE" w:rsidRDefault="00FA472B" w:rsidP="00FA472B">
      <w:pPr>
        <w:jc w:val="both"/>
        <w:rPr>
          <w:rFonts w:asciiTheme="minorHAnsi" w:hAnsiTheme="minorHAnsi" w:cs="Tahoma"/>
          <w:bCs/>
          <w:sz w:val="24"/>
          <w:szCs w:val="24"/>
        </w:rPr>
      </w:pPr>
      <w:r w:rsidRPr="006502AE">
        <w:rPr>
          <w:rFonts w:asciiTheme="minorHAnsi" w:hAnsiTheme="minorHAnsi" w:cs="Tahoma"/>
          <w:bCs/>
          <w:sz w:val="24"/>
          <w:szCs w:val="24"/>
        </w:rPr>
        <w:t xml:space="preserve">The Irish Pharmacy Union (IPU) is currently preparing Irish pharmacies for ePrescribing and EHR capacity and has recently joined a steering group (Primary Care ePrescribing Steering Group - PCeSG) with other health stakeholders, regulators, business representatives and public authorities to facilitate deployment of the services. </w:t>
      </w:r>
    </w:p>
    <w:p w14:paraId="085DAF92" w14:textId="77777777" w:rsidR="00FA472B" w:rsidRPr="006502AE" w:rsidRDefault="00FA472B" w:rsidP="00FA472B">
      <w:pPr>
        <w:jc w:val="both"/>
        <w:rPr>
          <w:rFonts w:asciiTheme="minorHAnsi" w:hAnsiTheme="minorHAnsi" w:cs="Tahoma"/>
          <w:bCs/>
          <w:sz w:val="24"/>
          <w:szCs w:val="24"/>
        </w:rPr>
      </w:pPr>
    </w:p>
    <w:p w14:paraId="0D252652" w14:textId="07BC5514" w:rsidR="00FA472B" w:rsidRPr="006502AE" w:rsidRDefault="00FA472B" w:rsidP="00FA472B">
      <w:pPr>
        <w:jc w:val="both"/>
        <w:rPr>
          <w:rFonts w:asciiTheme="minorHAnsi" w:hAnsiTheme="minorHAnsi" w:cs="Tahoma"/>
          <w:bCs/>
          <w:sz w:val="24"/>
          <w:szCs w:val="24"/>
        </w:rPr>
      </w:pPr>
      <w:r w:rsidRPr="006502AE">
        <w:rPr>
          <w:rFonts w:asciiTheme="minorHAnsi" w:hAnsiTheme="minorHAnsi" w:cs="Tahoma"/>
          <w:bCs/>
          <w:sz w:val="24"/>
          <w:szCs w:val="24"/>
        </w:rPr>
        <w:t>The IPU identifies a number of benefits of</w:t>
      </w:r>
      <w:r w:rsidR="00C80563" w:rsidRPr="006502AE">
        <w:rPr>
          <w:rFonts w:asciiTheme="minorHAnsi" w:hAnsiTheme="minorHAnsi" w:cs="Tahoma"/>
          <w:bCs/>
          <w:sz w:val="24"/>
          <w:szCs w:val="24"/>
        </w:rPr>
        <w:t xml:space="preserve"> ETP and</w:t>
      </w:r>
      <w:r w:rsidR="007E7C6E">
        <w:rPr>
          <w:rFonts w:asciiTheme="minorHAnsi" w:hAnsiTheme="minorHAnsi" w:cs="Tahoma"/>
          <w:bCs/>
          <w:sz w:val="24"/>
          <w:szCs w:val="24"/>
        </w:rPr>
        <w:t xml:space="preserve"> ePrescribing as below:</w:t>
      </w:r>
    </w:p>
    <w:p w14:paraId="653BC6B1" w14:textId="77777777" w:rsidR="00FA472B" w:rsidRPr="006502AE" w:rsidRDefault="00FA472B" w:rsidP="00FA472B">
      <w:pPr>
        <w:jc w:val="both"/>
        <w:rPr>
          <w:rFonts w:asciiTheme="minorHAnsi" w:hAnsiTheme="minorHAnsi" w:cs="Tahoma"/>
          <w:bCs/>
          <w:sz w:val="24"/>
          <w:szCs w:val="24"/>
        </w:rPr>
      </w:pPr>
    </w:p>
    <w:p w14:paraId="7702378E" w14:textId="77777777" w:rsidR="00FA472B" w:rsidRPr="006502AE" w:rsidRDefault="00FA472B" w:rsidP="00DC1721">
      <w:pPr>
        <w:pStyle w:val="NormalWeb"/>
        <w:numPr>
          <w:ilvl w:val="0"/>
          <w:numId w:val="3"/>
        </w:numPr>
        <w:spacing w:before="0" w:beforeAutospacing="0" w:after="0" w:afterAutospacing="0"/>
        <w:jc w:val="both"/>
        <w:rPr>
          <w:rStyle w:val="Strong"/>
          <w:rFonts w:asciiTheme="minorHAnsi" w:eastAsiaTheme="majorEastAsia" w:hAnsiTheme="minorHAnsi" w:cs="Arial"/>
          <w:b w:val="0"/>
          <w:lang w:val="en-GB"/>
        </w:rPr>
      </w:pPr>
      <w:r w:rsidRPr="006502AE">
        <w:rPr>
          <w:rStyle w:val="Strong"/>
          <w:rFonts w:asciiTheme="minorHAnsi" w:eastAsiaTheme="majorEastAsia" w:hAnsiTheme="minorHAnsi" w:cs="Arial"/>
          <w:b w:val="0"/>
          <w:lang w:val="en-GB"/>
        </w:rPr>
        <w:t>Less chance of “transcription” error – i.e. dispensing the wrong drug because of misread prescription.</w:t>
      </w:r>
    </w:p>
    <w:p w14:paraId="2B1A4BB5" w14:textId="77777777" w:rsidR="00FA472B" w:rsidRPr="006502AE" w:rsidRDefault="00FA472B" w:rsidP="00DC1721">
      <w:pPr>
        <w:pStyle w:val="NormalWeb"/>
        <w:numPr>
          <w:ilvl w:val="0"/>
          <w:numId w:val="3"/>
        </w:numPr>
        <w:spacing w:before="0" w:beforeAutospacing="0" w:after="0" w:afterAutospacing="0"/>
        <w:jc w:val="both"/>
        <w:rPr>
          <w:rStyle w:val="Strong"/>
          <w:rFonts w:asciiTheme="minorHAnsi" w:eastAsiaTheme="majorEastAsia" w:hAnsiTheme="minorHAnsi" w:cs="Arial"/>
          <w:b w:val="0"/>
          <w:lang w:val="en-GB"/>
        </w:rPr>
      </w:pPr>
      <w:r w:rsidRPr="006502AE">
        <w:rPr>
          <w:rStyle w:val="Strong"/>
          <w:rFonts w:asciiTheme="minorHAnsi" w:eastAsiaTheme="majorEastAsia" w:hAnsiTheme="minorHAnsi" w:cs="Arial"/>
          <w:b w:val="0"/>
          <w:lang w:val="en-GB"/>
        </w:rPr>
        <w:t>Information about what was prescribed as well as what was dispensed is captured so trends can be analysed.</w:t>
      </w:r>
    </w:p>
    <w:p w14:paraId="2AD721D1" w14:textId="77777777" w:rsidR="00FA472B" w:rsidRPr="006502AE" w:rsidRDefault="00FA472B" w:rsidP="00DC1721">
      <w:pPr>
        <w:pStyle w:val="NormalWeb"/>
        <w:numPr>
          <w:ilvl w:val="0"/>
          <w:numId w:val="3"/>
        </w:numPr>
        <w:spacing w:before="0" w:beforeAutospacing="0" w:after="0" w:afterAutospacing="0"/>
        <w:jc w:val="both"/>
        <w:rPr>
          <w:rStyle w:val="Strong"/>
          <w:rFonts w:asciiTheme="minorHAnsi" w:eastAsiaTheme="majorEastAsia" w:hAnsiTheme="minorHAnsi" w:cs="Arial"/>
          <w:b w:val="0"/>
          <w:lang w:val="en-GB"/>
        </w:rPr>
      </w:pPr>
      <w:r w:rsidRPr="006502AE">
        <w:rPr>
          <w:rStyle w:val="Strong"/>
          <w:rFonts w:asciiTheme="minorHAnsi" w:eastAsiaTheme="majorEastAsia" w:hAnsiTheme="minorHAnsi" w:cs="Arial"/>
          <w:b w:val="0"/>
          <w:lang w:val="en-GB"/>
        </w:rPr>
        <w:t>Less information being typed in multiple locations means that everything is more efficient.</w:t>
      </w:r>
    </w:p>
    <w:p w14:paraId="1A391835" w14:textId="77777777" w:rsidR="00FA472B" w:rsidRPr="006502AE" w:rsidRDefault="00FA472B" w:rsidP="00DC1721">
      <w:pPr>
        <w:pStyle w:val="NormalWeb"/>
        <w:numPr>
          <w:ilvl w:val="0"/>
          <w:numId w:val="3"/>
        </w:numPr>
        <w:spacing w:before="0" w:beforeAutospacing="0" w:after="0" w:afterAutospacing="0"/>
        <w:jc w:val="both"/>
        <w:rPr>
          <w:rStyle w:val="Strong"/>
          <w:rFonts w:asciiTheme="minorHAnsi" w:eastAsiaTheme="majorEastAsia" w:hAnsiTheme="minorHAnsi" w:cs="Arial"/>
          <w:b w:val="0"/>
          <w:lang w:val="en-GB"/>
        </w:rPr>
      </w:pPr>
      <w:r w:rsidRPr="006502AE">
        <w:rPr>
          <w:rStyle w:val="Strong"/>
          <w:rFonts w:asciiTheme="minorHAnsi" w:eastAsiaTheme="majorEastAsia" w:hAnsiTheme="minorHAnsi" w:cs="Arial"/>
          <w:b w:val="0"/>
          <w:lang w:val="en-GB"/>
        </w:rPr>
        <w:t>Cuts down the need for people to phone one another, for example, because they can’t read handwriting, etc.</w:t>
      </w:r>
    </w:p>
    <w:p w14:paraId="1B627575" w14:textId="77777777" w:rsidR="00FA472B" w:rsidRPr="006502AE" w:rsidRDefault="00FA472B" w:rsidP="00DC1721">
      <w:pPr>
        <w:pStyle w:val="NormalWeb"/>
        <w:numPr>
          <w:ilvl w:val="0"/>
          <w:numId w:val="3"/>
        </w:numPr>
        <w:spacing w:before="0" w:beforeAutospacing="0" w:after="0" w:afterAutospacing="0"/>
        <w:jc w:val="both"/>
        <w:rPr>
          <w:rStyle w:val="Strong"/>
          <w:rFonts w:asciiTheme="minorHAnsi" w:eastAsiaTheme="majorEastAsia" w:hAnsiTheme="minorHAnsi" w:cs="Arial"/>
          <w:b w:val="0"/>
          <w:lang w:val="en-GB"/>
        </w:rPr>
      </w:pPr>
      <w:r w:rsidRPr="006502AE">
        <w:rPr>
          <w:rStyle w:val="Strong"/>
          <w:rFonts w:asciiTheme="minorHAnsi" w:eastAsiaTheme="majorEastAsia" w:hAnsiTheme="minorHAnsi" w:cs="Arial"/>
          <w:b w:val="0"/>
          <w:lang w:val="en-GB"/>
        </w:rPr>
        <w:t>Once the infrastructure is in place other forms of communication are possible, i.e. the network and its uses can be expanded.</w:t>
      </w:r>
    </w:p>
    <w:p w14:paraId="2B40D8EE" w14:textId="77777777" w:rsidR="00FA472B" w:rsidRPr="006502AE" w:rsidRDefault="00FA472B" w:rsidP="00DC1721">
      <w:pPr>
        <w:pStyle w:val="NormalWeb"/>
        <w:numPr>
          <w:ilvl w:val="0"/>
          <w:numId w:val="3"/>
        </w:numPr>
        <w:spacing w:before="0" w:beforeAutospacing="0" w:after="0" w:afterAutospacing="0"/>
        <w:jc w:val="both"/>
        <w:rPr>
          <w:rStyle w:val="Strong"/>
          <w:rFonts w:asciiTheme="minorHAnsi" w:eastAsiaTheme="majorEastAsia" w:hAnsiTheme="minorHAnsi" w:cs="Arial"/>
          <w:b w:val="0"/>
          <w:lang w:val="en-GB"/>
        </w:rPr>
      </w:pPr>
      <w:r w:rsidRPr="006502AE">
        <w:rPr>
          <w:rStyle w:val="Strong"/>
          <w:rFonts w:asciiTheme="minorHAnsi" w:eastAsiaTheme="majorEastAsia" w:hAnsiTheme="minorHAnsi" w:cs="Arial"/>
          <w:b w:val="0"/>
          <w:lang w:val="en-GB"/>
        </w:rPr>
        <w:t>With certain “models” of ETP it is possible to have the prescription in the pharmacy before the patient arrives; therefore, medicines can be prepared in advance.</w:t>
      </w:r>
    </w:p>
    <w:p w14:paraId="13BAD523" w14:textId="77777777" w:rsidR="00FA472B" w:rsidRPr="006502AE" w:rsidRDefault="00FA472B" w:rsidP="00FA472B">
      <w:pPr>
        <w:jc w:val="both"/>
        <w:rPr>
          <w:rFonts w:asciiTheme="minorHAnsi" w:hAnsiTheme="minorHAnsi" w:cs="Tahoma"/>
          <w:bCs/>
          <w:sz w:val="24"/>
          <w:szCs w:val="24"/>
        </w:rPr>
      </w:pPr>
    </w:p>
    <w:p w14:paraId="5A945607" w14:textId="3FDAA561" w:rsidR="00C80563" w:rsidRPr="006502AE" w:rsidRDefault="00FA472B" w:rsidP="00DB44C9">
      <w:pPr>
        <w:jc w:val="both"/>
        <w:rPr>
          <w:rFonts w:asciiTheme="minorHAnsi" w:hAnsiTheme="minorHAnsi" w:cs="Tahoma"/>
          <w:bCs/>
          <w:sz w:val="24"/>
          <w:szCs w:val="24"/>
        </w:rPr>
      </w:pPr>
      <w:r w:rsidRPr="006502AE">
        <w:rPr>
          <w:rFonts w:asciiTheme="minorHAnsi" w:hAnsiTheme="minorHAnsi" w:cs="Tahoma"/>
          <w:bCs/>
          <w:sz w:val="24"/>
          <w:szCs w:val="24"/>
        </w:rPr>
        <w:t xml:space="preserve">The Irish national EHR will consist of core operational solutions (with functions such as ePrescribing and case management), along with the ability to aggregate data from these systems into a comprehensive national record, accessible to health and social care professionals, and also to patients, service users and carers. </w:t>
      </w:r>
      <w:r w:rsidR="007E7C6E">
        <w:rPr>
          <w:rFonts w:asciiTheme="minorHAnsi" w:hAnsiTheme="minorHAnsi" w:cs="Tahoma"/>
          <w:bCs/>
          <w:sz w:val="24"/>
          <w:szCs w:val="24"/>
        </w:rPr>
        <w:t>Overleaf</w:t>
      </w:r>
      <w:r w:rsidRPr="006502AE">
        <w:rPr>
          <w:rFonts w:asciiTheme="minorHAnsi" w:hAnsiTheme="minorHAnsi" w:cs="Tahoma"/>
          <w:bCs/>
          <w:sz w:val="24"/>
          <w:szCs w:val="24"/>
        </w:rPr>
        <w:t xml:space="preserve"> is an extract from the IPU’s Policy Statement on eHealth 2016 showing the principles for </w:t>
      </w:r>
      <w:r w:rsidR="00C80563" w:rsidRPr="006502AE">
        <w:rPr>
          <w:rFonts w:asciiTheme="minorHAnsi" w:hAnsiTheme="minorHAnsi" w:cs="Tahoma"/>
          <w:bCs/>
          <w:sz w:val="24"/>
          <w:szCs w:val="24"/>
        </w:rPr>
        <w:t>ETP</w:t>
      </w:r>
      <w:r w:rsidRPr="006502AE">
        <w:rPr>
          <w:rFonts w:asciiTheme="minorHAnsi" w:hAnsiTheme="minorHAnsi" w:cs="Tahoma"/>
          <w:bCs/>
          <w:sz w:val="24"/>
          <w:szCs w:val="24"/>
        </w:rPr>
        <w:t xml:space="preserve"> and ePrescribing. </w:t>
      </w:r>
      <w:r w:rsidR="00C80563" w:rsidRPr="006502AE">
        <w:rPr>
          <w:rFonts w:asciiTheme="minorHAnsi" w:hAnsiTheme="minorHAnsi" w:cs="Tahoma"/>
          <w:bCs/>
          <w:sz w:val="24"/>
          <w:szCs w:val="24"/>
        </w:rPr>
        <w:br w:type="page"/>
      </w:r>
    </w:p>
    <w:p w14:paraId="61353E48" w14:textId="77777777" w:rsidR="00FA472B" w:rsidRPr="006502AE" w:rsidRDefault="00FA472B" w:rsidP="00FA472B">
      <w:pPr>
        <w:jc w:val="both"/>
        <w:rPr>
          <w:rFonts w:asciiTheme="minorHAnsi" w:hAnsiTheme="minorHAnsi" w:cs="Tahoma"/>
          <w:bCs/>
          <w:sz w:val="24"/>
          <w:szCs w:val="24"/>
        </w:rPr>
      </w:pPr>
    </w:p>
    <w:p w14:paraId="35B8D7F4" w14:textId="5C44E287" w:rsidR="00FA472B" w:rsidRPr="006502AE" w:rsidRDefault="00FA472B" w:rsidP="00FA472B">
      <w:pPr>
        <w:pStyle w:val="Default"/>
        <w:jc w:val="both"/>
        <w:rPr>
          <w:rFonts w:asciiTheme="minorHAnsi" w:hAnsiTheme="minorHAnsi" w:cs="Arial"/>
          <w:lang w:val="en-GB"/>
        </w:rPr>
      </w:pPr>
      <w:r w:rsidRPr="006502AE">
        <w:rPr>
          <w:rFonts w:asciiTheme="minorHAnsi" w:hAnsiTheme="minorHAnsi"/>
          <w:b/>
          <w:color w:val="auto"/>
          <w:lang w:val="en-GB"/>
        </w:rPr>
        <w:t>IPU Policy and Principles for ETP and ePrescribing</w:t>
      </w:r>
      <w:r w:rsidRPr="006502AE">
        <w:rPr>
          <w:rStyle w:val="FootnoteReference"/>
          <w:rFonts w:asciiTheme="minorHAnsi" w:hAnsiTheme="minorHAnsi"/>
          <w:b/>
          <w:color w:val="auto"/>
          <w:sz w:val="26"/>
          <w:szCs w:val="26"/>
          <w:lang w:val="en-GB"/>
        </w:rPr>
        <w:footnoteReference w:id="14"/>
      </w:r>
      <w:r w:rsidRPr="006502AE">
        <w:rPr>
          <w:rFonts w:asciiTheme="minorHAnsi" w:hAnsiTheme="minorHAnsi" w:cs="Arial"/>
          <w:lang w:val="en-GB"/>
        </w:rPr>
        <w:t xml:space="preserve"> </w:t>
      </w:r>
    </w:p>
    <w:p w14:paraId="0F4171B4" w14:textId="77777777" w:rsidR="00FA472B" w:rsidRPr="006502AE" w:rsidRDefault="00FA472B" w:rsidP="00FA472B">
      <w:pPr>
        <w:pStyle w:val="Default"/>
        <w:jc w:val="both"/>
        <w:rPr>
          <w:rFonts w:asciiTheme="minorHAnsi" w:hAnsiTheme="minorHAnsi" w:cs="Arial"/>
          <w:lang w:val="en-GB"/>
        </w:rPr>
      </w:pPr>
    </w:p>
    <w:p w14:paraId="5CB3B37F" w14:textId="77777777" w:rsidR="00FA472B" w:rsidRPr="006502AE" w:rsidRDefault="00FA472B" w:rsidP="00DC1721">
      <w:pPr>
        <w:numPr>
          <w:ilvl w:val="0"/>
          <w:numId w:val="2"/>
        </w:numPr>
        <w:pBdr>
          <w:top w:val="single" w:sz="12" w:space="1" w:color="78BE20"/>
          <w:left w:val="single" w:sz="12" w:space="4" w:color="78BE20"/>
          <w:bottom w:val="single" w:sz="12" w:space="1" w:color="78BE20"/>
          <w:right w:val="single" w:sz="12" w:space="4" w:color="78BE20"/>
        </w:pBdr>
        <w:shd w:val="clear" w:color="auto" w:fill="C2D69B" w:themeFill="accent3" w:themeFillTint="99"/>
        <w:jc w:val="both"/>
      </w:pPr>
      <w:r w:rsidRPr="006502AE">
        <w:t>The system must maintain confidentiality.</w:t>
      </w:r>
    </w:p>
    <w:p w14:paraId="74F9F64F" w14:textId="77777777" w:rsidR="00FA472B" w:rsidRPr="006502AE" w:rsidRDefault="00FA472B" w:rsidP="00DC1721">
      <w:pPr>
        <w:numPr>
          <w:ilvl w:val="0"/>
          <w:numId w:val="2"/>
        </w:numPr>
        <w:pBdr>
          <w:top w:val="single" w:sz="12" w:space="1" w:color="78BE20"/>
          <w:left w:val="single" w:sz="12" w:space="4" w:color="78BE20"/>
          <w:bottom w:val="single" w:sz="12" w:space="1" w:color="78BE20"/>
          <w:right w:val="single" w:sz="12" w:space="4" w:color="78BE20"/>
        </w:pBdr>
        <w:shd w:val="clear" w:color="auto" w:fill="C2D69B" w:themeFill="accent3" w:themeFillTint="99"/>
        <w:jc w:val="both"/>
      </w:pPr>
      <w:r w:rsidRPr="006502AE">
        <w:t>The system must not dis-improve patient safety.</w:t>
      </w:r>
    </w:p>
    <w:p w14:paraId="346B3979" w14:textId="77777777" w:rsidR="00FA472B" w:rsidRPr="006502AE" w:rsidRDefault="00FA472B" w:rsidP="00DC1721">
      <w:pPr>
        <w:numPr>
          <w:ilvl w:val="0"/>
          <w:numId w:val="2"/>
        </w:numPr>
        <w:pBdr>
          <w:top w:val="single" w:sz="12" w:space="1" w:color="78BE20"/>
          <w:left w:val="single" w:sz="12" w:space="4" w:color="78BE20"/>
          <w:bottom w:val="single" w:sz="12" w:space="1" w:color="78BE20"/>
          <w:right w:val="single" w:sz="12" w:space="4" w:color="78BE20"/>
        </w:pBdr>
        <w:shd w:val="clear" w:color="auto" w:fill="C2D69B" w:themeFill="accent3" w:themeFillTint="99"/>
        <w:jc w:val="both"/>
      </w:pPr>
      <w:r w:rsidRPr="006502AE">
        <w:t>The system must have in-built redundancy if the central server breaks down.</w:t>
      </w:r>
    </w:p>
    <w:p w14:paraId="1088ABB4" w14:textId="77777777" w:rsidR="00FA472B" w:rsidRPr="006502AE" w:rsidRDefault="00FA472B" w:rsidP="00DC1721">
      <w:pPr>
        <w:numPr>
          <w:ilvl w:val="0"/>
          <w:numId w:val="2"/>
        </w:numPr>
        <w:pBdr>
          <w:top w:val="single" w:sz="12" w:space="1" w:color="78BE20"/>
          <w:left w:val="single" w:sz="12" w:space="4" w:color="78BE20"/>
          <w:bottom w:val="single" w:sz="12" w:space="1" w:color="78BE20"/>
          <w:right w:val="single" w:sz="12" w:space="4" w:color="78BE20"/>
        </w:pBdr>
        <w:shd w:val="clear" w:color="auto" w:fill="C2D69B" w:themeFill="accent3" w:themeFillTint="99"/>
        <w:jc w:val="both"/>
      </w:pPr>
      <w:r w:rsidRPr="006502AE">
        <w:t>The system must be secure.</w:t>
      </w:r>
    </w:p>
    <w:p w14:paraId="662FDC93" w14:textId="77777777" w:rsidR="00FA472B" w:rsidRPr="006502AE" w:rsidRDefault="00FA472B" w:rsidP="00DC1721">
      <w:pPr>
        <w:numPr>
          <w:ilvl w:val="0"/>
          <w:numId w:val="2"/>
        </w:numPr>
        <w:pBdr>
          <w:top w:val="single" w:sz="12" w:space="1" w:color="78BE20"/>
          <w:left w:val="single" w:sz="12" w:space="4" w:color="78BE20"/>
          <w:bottom w:val="single" w:sz="12" w:space="1" w:color="78BE20"/>
          <w:right w:val="single" w:sz="12" w:space="4" w:color="78BE20"/>
        </w:pBdr>
        <w:shd w:val="clear" w:color="auto" w:fill="C2D69B" w:themeFill="accent3" w:themeFillTint="99"/>
        <w:jc w:val="both"/>
      </w:pPr>
      <w:r w:rsidRPr="006502AE">
        <w:t>The system must be independent of commercial interests.</w:t>
      </w:r>
    </w:p>
    <w:p w14:paraId="552DD87B" w14:textId="77777777" w:rsidR="00FA472B" w:rsidRPr="006502AE" w:rsidRDefault="00FA472B" w:rsidP="00DC1721">
      <w:pPr>
        <w:numPr>
          <w:ilvl w:val="0"/>
          <w:numId w:val="2"/>
        </w:numPr>
        <w:pBdr>
          <w:top w:val="single" w:sz="12" w:space="1" w:color="78BE20"/>
          <w:left w:val="single" w:sz="12" w:space="4" w:color="78BE20"/>
          <w:bottom w:val="single" w:sz="12" w:space="1" w:color="78BE20"/>
          <w:right w:val="single" w:sz="12" w:space="4" w:color="78BE20"/>
        </w:pBdr>
        <w:shd w:val="clear" w:color="auto" w:fill="C2D69B" w:themeFill="accent3" w:themeFillTint="99"/>
        <w:jc w:val="both"/>
      </w:pPr>
      <w:r w:rsidRPr="006502AE">
        <w:t>The system should be accessible to all pharmacists, prescribers, system vendors and patients.</w:t>
      </w:r>
    </w:p>
    <w:p w14:paraId="5AD6C1CC" w14:textId="77777777" w:rsidR="00FA472B" w:rsidRPr="006502AE" w:rsidRDefault="00FA472B" w:rsidP="00DC1721">
      <w:pPr>
        <w:numPr>
          <w:ilvl w:val="0"/>
          <w:numId w:val="2"/>
        </w:numPr>
        <w:pBdr>
          <w:top w:val="single" w:sz="12" w:space="1" w:color="78BE20"/>
          <w:left w:val="single" w:sz="12" w:space="4" w:color="78BE20"/>
          <w:bottom w:val="single" w:sz="12" w:space="1" w:color="78BE20"/>
          <w:right w:val="single" w:sz="12" w:space="4" w:color="78BE20"/>
        </w:pBdr>
        <w:shd w:val="clear" w:color="auto" w:fill="C2D69B" w:themeFill="accent3" w:themeFillTint="99"/>
        <w:jc w:val="both"/>
      </w:pPr>
      <w:r w:rsidRPr="006502AE">
        <w:t>System vendors must not be in a position to refuse pharmacists access to the system.</w:t>
      </w:r>
    </w:p>
    <w:p w14:paraId="7BD58426" w14:textId="77777777" w:rsidR="00FA472B" w:rsidRPr="006502AE" w:rsidRDefault="00FA472B" w:rsidP="00DC1721">
      <w:pPr>
        <w:numPr>
          <w:ilvl w:val="0"/>
          <w:numId w:val="2"/>
        </w:numPr>
        <w:pBdr>
          <w:top w:val="single" w:sz="12" w:space="1" w:color="78BE20"/>
          <w:left w:val="single" w:sz="12" w:space="4" w:color="78BE20"/>
          <w:bottom w:val="single" w:sz="12" w:space="1" w:color="78BE20"/>
          <w:right w:val="single" w:sz="12" w:space="4" w:color="78BE20"/>
        </w:pBdr>
        <w:shd w:val="clear" w:color="auto" w:fill="C2D69B" w:themeFill="accent3" w:themeFillTint="99"/>
        <w:jc w:val="both"/>
      </w:pPr>
      <w:r w:rsidRPr="006502AE">
        <w:t>The system must permit any authorised prescriber to produce a prescription which can be accessed by any authorised pharmacist.</w:t>
      </w:r>
    </w:p>
    <w:p w14:paraId="493BAC3A" w14:textId="77777777" w:rsidR="00FA472B" w:rsidRPr="006502AE" w:rsidRDefault="00FA472B" w:rsidP="00DC1721">
      <w:pPr>
        <w:numPr>
          <w:ilvl w:val="0"/>
          <w:numId w:val="2"/>
        </w:numPr>
        <w:pBdr>
          <w:top w:val="single" w:sz="12" w:space="1" w:color="78BE20"/>
          <w:left w:val="single" w:sz="12" w:space="4" w:color="78BE20"/>
          <w:bottom w:val="single" w:sz="12" w:space="1" w:color="78BE20"/>
          <w:right w:val="single" w:sz="12" w:space="4" w:color="78BE20"/>
        </w:pBdr>
        <w:shd w:val="clear" w:color="auto" w:fill="C2D69B" w:themeFill="accent3" w:themeFillTint="99"/>
        <w:jc w:val="both"/>
      </w:pPr>
      <w:r w:rsidRPr="006502AE">
        <w:t>The system must be ‘pull’ and not ‘push’, i.e. the electronic prescription is sent, by the prescriber, to a virtual mailbox which any pharmacist can access (‘pull’ down) with the authorisation of the patient.</w:t>
      </w:r>
    </w:p>
    <w:p w14:paraId="114B01D1" w14:textId="77777777" w:rsidR="00FA472B" w:rsidRPr="006502AE" w:rsidRDefault="00FA472B" w:rsidP="00DC1721">
      <w:pPr>
        <w:numPr>
          <w:ilvl w:val="0"/>
          <w:numId w:val="2"/>
        </w:numPr>
        <w:pBdr>
          <w:top w:val="single" w:sz="12" w:space="1" w:color="78BE20"/>
          <w:left w:val="single" w:sz="12" w:space="4" w:color="78BE20"/>
          <w:bottom w:val="single" w:sz="12" w:space="1" w:color="78BE20"/>
          <w:right w:val="single" w:sz="12" w:space="4" w:color="78BE20"/>
        </w:pBdr>
        <w:shd w:val="clear" w:color="auto" w:fill="C2D69B" w:themeFill="accent3" w:themeFillTint="99"/>
        <w:jc w:val="both"/>
      </w:pPr>
      <w:r w:rsidRPr="006502AE">
        <w:t xml:space="preserve">Prescriptions must only be generated by an authorised prescriber. </w:t>
      </w:r>
    </w:p>
    <w:p w14:paraId="0591731D" w14:textId="77777777" w:rsidR="00FA472B" w:rsidRPr="006502AE" w:rsidRDefault="00FA472B" w:rsidP="00DC1721">
      <w:pPr>
        <w:numPr>
          <w:ilvl w:val="0"/>
          <w:numId w:val="2"/>
        </w:numPr>
        <w:pBdr>
          <w:top w:val="single" w:sz="12" w:space="1" w:color="78BE20"/>
          <w:left w:val="single" w:sz="12" w:space="4" w:color="78BE20"/>
          <w:bottom w:val="single" w:sz="12" w:space="1" w:color="78BE20"/>
          <w:right w:val="single" w:sz="12" w:space="4" w:color="78BE20"/>
        </w:pBdr>
        <w:shd w:val="clear" w:color="auto" w:fill="C2D69B" w:themeFill="accent3" w:themeFillTint="99"/>
        <w:jc w:val="both"/>
      </w:pPr>
      <w:r w:rsidRPr="006502AE">
        <w:t>The patient should be allowed to opt in or out of the EHR.</w:t>
      </w:r>
    </w:p>
    <w:p w14:paraId="37F9DE40" w14:textId="77777777" w:rsidR="00FA472B" w:rsidRPr="006502AE" w:rsidRDefault="00FA472B" w:rsidP="00DC1721">
      <w:pPr>
        <w:numPr>
          <w:ilvl w:val="0"/>
          <w:numId w:val="2"/>
        </w:numPr>
        <w:pBdr>
          <w:top w:val="single" w:sz="12" w:space="1" w:color="78BE20"/>
          <w:left w:val="single" w:sz="12" w:space="4" w:color="78BE20"/>
          <w:bottom w:val="single" w:sz="12" w:space="1" w:color="78BE20"/>
          <w:right w:val="single" w:sz="12" w:space="4" w:color="78BE20"/>
        </w:pBdr>
        <w:shd w:val="clear" w:color="auto" w:fill="C2D69B" w:themeFill="accent3" w:themeFillTint="99"/>
        <w:jc w:val="both"/>
      </w:pPr>
      <w:r w:rsidRPr="006502AE">
        <w:t>The pharmacy should still maintain individual patient medication records to assist, for example, in product recalls.</w:t>
      </w:r>
    </w:p>
    <w:p w14:paraId="07D0185E" w14:textId="77777777" w:rsidR="00FA472B" w:rsidRPr="006502AE" w:rsidRDefault="00FA472B" w:rsidP="00DC1721">
      <w:pPr>
        <w:numPr>
          <w:ilvl w:val="0"/>
          <w:numId w:val="2"/>
        </w:numPr>
        <w:pBdr>
          <w:top w:val="single" w:sz="12" w:space="1" w:color="78BE20"/>
          <w:left w:val="single" w:sz="12" w:space="4" w:color="78BE20"/>
          <w:bottom w:val="single" w:sz="12" w:space="1" w:color="78BE20"/>
          <w:right w:val="single" w:sz="12" w:space="4" w:color="78BE20"/>
        </w:pBdr>
        <w:shd w:val="clear" w:color="auto" w:fill="C2D69B" w:themeFill="accent3" w:themeFillTint="99"/>
        <w:jc w:val="both"/>
      </w:pPr>
      <w:r w:rsidRPr="006502AE">
        <w:t xml:space="preserve">Pharmacists must have access to all information relevant to the health status of the patient required to properly implement the provisions of S9 of Regulations of Retail Pharmacy Businesses Regulations (S.I.488 of 2008), e.g. disease state, diagnosis, concurrent medication, liver function, kidney function, allergies, etc. </w:t>
      </w:r>
    </w:p>
    <w:p w14:paraId="55437CD4" w14:textId="77777777" w:rsidR="00FA472B" w:rsidRPr="006502AE" w:rsidRDefault="00FA472B" w:rsidP="00DC1721">
      <w:pPr>
        <w:numPr>
          <w:ilvl w:val="0"/>
          <w:numId w:val="2"/>
        </w:numPr>
        <w:pBdr>
          <w:top w:val="single" w:sz="12" w:space="1" w:color="78BE20"/>
          <w:left w:val="single" w:sz="12" w:space="4" w:color="78BE20"/>
          <w:bottom w:val="single" w:sz="12" w:space="1" w:color="78BE20"/>
          <w:right w:val="single" w:sz="12" w:space="4" w:color="78BE20"/>
        </w:pBdr>
        <w:shd w:val="clear" w:color="auto" w:fill="C2D69B" w:themeFill="accent3" w:themeFillTint="99"/>
        <w:jc w:val="both"/>
      </w:pPr>
      <w:r w:rsidRPr="006502AE">
        <w:t>The system should be linked to the National Medicinal Product Catalogue.</w:t>
      </w:r>
    </w:p>
    <w:p w14:paraId="1918B114" w14:textId="77777777" w:rsidR="00FA472B" w:rsidRPr="006502AE" w:rsidRDefault="00FA472B" w:rsidP="00DC1721">
      <w:pPr>
        <w:numPr>
          <w:ilvl w:val="0"/>
          <w:numId w:val="2"/>
        </w:numPr>
        <w:pBdr>
          <w:top w:val="single" w:sz="12" w:space="1" w:color="78BE20"/>
          <w:left w:val="single" w:sz="12" w:space="4" w:color="78BE20"/>
          <w:bottom w:val="single" w:sz="12" w:space="1" w:color="78BE20"/>
          <w:right w:val="single" w:sz="12" w:space="4" w:color="78BE20"/>
        </w:pBdr>
        <w:shd w:val="clear" w:color="auto" w:fill="C2D69B" w:themeFill="accent3" w:themeFillTint="99"/>
        <w:jc w:val="both"/>
      </w:pPr>
      <w:r w:rsidRPr="006502AE">
        <w:t>The system should be developed in a structured way, overseen by an independent body whose agenda is solely patient welfare, e.g. DoH, HIQA.</w:t>
      </w:r>
    </w:p>
    <w:p w14:paraId="634DFA7F" w14:textId="77777777" w:rsidR="00FA472B" w:rsidRPr="006502AE" w:rsidRDefault="00FA472B" w:rsidP="00DC1721">
      <w:pPr>
        <w:numPr>
          <w:ilvl w:val="0"/>
          <w:numId w:val="2"/>
        </w:numPr>
        <w:pBdr>
          <w:top w:val="single" w:sz="12" w:space="1" w:color="78BE20"/>
          <w:left w:val="single" w:sz="12" w:space="4" w:color="78BE20"/>
          <w:bottom w:val="single" w:sz="12" w:space="1" w:color="78BE20"/>
          <w:right w:val="single" w:sz="12" w:space="4" w:color="78BE20"/>
        </w:pBdr>
        <w:shd w:val="clear" w:color="auto" w:fill="C2D69B" w:themeFill="accent3" w:themeFillTint="99"/>
        <w:jc w:val="both"/>
      </w:pPr>
      <w:r w:rsidRPr="006502AE">
        <w:t>Some arm of the State, e.g. Healthlink, should be in charge of the database.</w:t>
      </w:r>
    </w:p>
    <w:p w14:paraId="418FB6C0" w14:textId="77777777" w:rsidR="00FA472B" w:rsidRPr="006502AE" w:rsidRDefault="00FA472B" w:rsidP="00DC1721">
      <w:pPr>
        <w:numPr>
          <w:ilvl w:val="0"/>
          <w:numId w:val="2"/>
        </w:numPr>
        <w:pBdr>
          <w:top w:val="single" w:sz="12" w:space="1" w:color="78BE20"/>
          <w:left w:val="single" w:sz="12" w:space="4" w:color="78BE20"/>
          <w:bottom w:val="single" w:sz="12" w:space="1" w:color="78BE20"/>
          <w:right w:val="single" w:sz="12" w:space="4" w:color="78BE20"/>
        </w:pBdr>
        <w:shd w:val="clear" w:color="auto" w:fill="C2D69B" w:themeFill="accent3" w:themeFillTint="99"/>
        <w:jc w:val="both"/>
      </w:pPr>
      <w:r w:rsidRPr="006502AE">
        <w:t>The HSE PCRS should only have access to the financial information relevant to community drug schemes.</w:t>
      </w:r>
    </w:p>
    <w:p w14:paraId="4162AAB5" w14:textId="77777777" w:rsidR="00FA472B" w:rsidRPr="006502AE" w:rsidRDefault="00FA472B" w:rsidP="00DC1721">
      <w:pPr>
        <w:numPr>
          <w:ilvl w:val="0"/>
          <w:numId w:val="2"/>
        </w:numPr>
        <w:pBdr>
          <w:top w:val="single" w:sz="12" w:space="1" w:color="78BE20"/>
          <w:left w:val="single" w:sz="12" w:space="4" w:color="78BE20"/>
          <w:bottom w:val="single" w:sz="12" w:space="1" w:color="78BE20"/>
          <w:right w:val="single" w:sz="12" w:space="4" w:color="78BE20"/>
        </w:pBdr>
        <w:shd w:val="clear" w:color="auto" w:fill="C2D69B" w:themeFill="accent3" w:themeFillTint="99"/>
        <w:jc w:val="both"/>
      </w:pPr>
      <w:r w:rsidRPr="006502AE">
        <w:t xml:space="preserve">The system must not be specific to any one vendor but must be based on recognised standards. </w:t>
      </w:r>
    </w:p>
    <w:p w14:paraId="013BBC1F" w14:textId="77777777" w:rsidR="00FA472B" w:rsidRPr="006502AE" w:rsidRDefault="00FA472B" w:rsidP="00DC1721">
      <w:pPr>
        <w:numPr>
          <w:ilvl w:val="0"/>
          <w:numId w:val="2"/>
        </w:numPr>
        <w:pBdr>
          <w:top w:val="single" w:sz="12" w:space="1" w:color="78BE20"/>
          <w:left w:val="single" w:sz="12" w:space="4" w:color="78BE20"/>
          <w:bottom w:val="single" w:sz="12" w:space="1" w:color="78BE20"/>
          <w:right w:val="single" w:sz="12" w:space="4" w:color="78BE20"/>
        </w:pBdr>
        <w:shd w:val="clear" w:color="auto" w:fill="C2D69B" w:themeFill="accent3" w:themeFillTint="99"/>
        <w:jc w:val="both"/>
      </w:pPr>
      <w:r w:rsidRPr="006502AE">
        <w:t>The system should be future-proofed to ensure compatibility with encoding systems.</w:t>
      </w:r>
    </w:p>
    <w:p w14:paraId="6BACA6FC" w14:textId="77777777" w:rsidR="00FA472B" w:rsidRPr="006502AE" w:rsidRDefault="00FA472B" w:rsidP="00DC1721">
      <w:pPr>
        <w:numPr>
          <w:ilvl w:val="0"/>
          <w:numId w:val="2"/>
        </w:numPr>
        <w:pBdr>
          <w:top w:val="single" w:sz="12" w:space="1" w:color="78BE20"/>
          <w:left w:val="single" w:sz="12" w:space="4" w:color="78BE20"/>
          <w:bottom w:val="single" w:sz="12" w:space="1" w:color="78BE20"/>
          <w:right w:val="single" w:sz="12" w:space="4" w:color="78BE20"/>
        </w:pBdr>
        <w:shd w:val="clear" w:color="auto" w:fill="C2D69B" w:themeFill="accent3" w:themeFillTint="99"/>
        <w:jc w:val="both"/>
      </w:pPr>
      <w:r w:rsidRPr="006502AE">
        <w:t>The system should prevent duplicate dispensing of the same prescription and alert the pharmacist with a meaningful message.</w:t>
      </w:r>
    </w:p>
    <w:p w14:paraId="598EF474" w14:textId="77777777" w:rsidR="00FA472B" w:rsidRPr="006502AE" w:rsidRDefault="00FA472B" w:rsidP="00DC1721">
      <w:pPr>
        <w:numPr>
          <w:ilvl w:val="0"/>
          <w:numId w:val="2"/>
        </w:numPr>
        <w:pBdr>
          <w:top w:val="single" w:sz="12" w:space="1" w:color="78BE20"/>
          <w:left w:val="single" w:sz="12" w:space="4" w:color="78BE20"/>
          <w:bottom w:val="single" w:sz="12" w:space="1" w:color="78BE20"/>
          <w:right w:val="single" w:sz="12" w:space="4" w:color="78BE20"/>
        </w:pBdr>
        <w:shd w:val="clear" w:color="auto" w:fill="C2D69B" w:themeFill="accent3" w:themeFillTint="99"/>
        <w:jc w:val="both"/>
      </w:pPr>
      <w:r w:rsidRPr="006502AE">
        <w:t xml:space="preserve">The system should be capable of sending alerts to health professionals (including pharmacists) in the case of a product alert/recall. </w:t>
      </w:r>
    </w:p>
    <w:p w14:paraId="75DC7E49" w14:textId="77777777" w:rsidR="00FA472B" w:rsidRPr="006502AE" w:rsidRDefault="00FA472B" w:rsidP="00FA472B">
      <w:pPr>
        <w:jc w:val="both"/>
        <w:rPr>
          <w:rFonts w:asciiTheme="minorHAnsi" w:hAnsiTheme="minorHAnsi" w:cs="Tahoma"/>
          <w:bCs/>
          <w:sz w:val="24"/>
          <w:szCs w:val="24"/>
        </w:rPr>
      </w:pPr>
    </w:p>
    <w:p w14:paraId="3C19D398" w14:textId="77777777" w:rsidR="005B6BA6" w:rsidRPr="006502AE" w:rsidRDefault="005B6BA6" w:rsidP="00D11CBC">
      <w:pPr>
        <w:jc w:val="both"/>
        <w:rPr>
          <w:rFonts w:asciiTheme="minorHAnsi" w:hAnsiTheme="minorHAnsi" w:cs="Tahoma"/>
          <w:bCs/>
          <w:sz w:val="24"/>
          <w:szCs w:val="24"/>
        </w:rPr>
      </w:pPr>
    </w:p>
    <w:p w14:paraId="5FF36DF3" w14:textId="77777777" w:rsidR="00C80563" w:rsidRPr="006502AE" w:rsidRDefault="00C80563">
      <w:pPr>
        <w:rPr>
          <w:rFonts w:asciiTheme="minorHAnsi" w:hAnsiTheme="minorHAnsi" w:cs="Tahoma"/>
          <w:b/>
          <w:bCs/>
          <w:color w:val="1F497D" w:themeColor="text2"/>
          <w:sz w:val="48"/>
          <w:szCs w:val="96"/>
        </w:rPr>
      </w:pPr>
      <w:r w:rsidRPr="006502AE">
        <w:rPr>
          <w:rFonts w:asciiTheme="minorHAnsi" w:hAnsiTheme="minorHAnsi" w:cs="Tahoma"/>
          <w:b/>
          <w:bCs/>
          <w:color w:val="1F497D" w:themeColor="text2"/>
          <w:sz w:val="48"/>
          <w:szCs w:val="96"/>
        </w:rPr>
        <w:br w:type="page"/>
      </w:r>
    </w:p>
    <w:p w14:paraId="18CDE67C" w14:textId="77777777" w:rsidR="00C80563" w:rsidRPr="006502AE" w:rsidRDefault="00C80563" w:rsidP="00FF0A2D">
      <w:pPr>
        <w:jc w:val="both"/>
        <w:rPr>
          <w:rFonts w:asciiTheme="minorHAnsi" w:hAnsiTheme="minorHAnsi" w:cs="Tahoma"/>
          <w:b/>
          <w:bCs/>
          <w:color w:val="1F497D" w:themeColor="text2"/>
          <w:sz w:val="48"/>
          <w:szCs w:val="96"/>
        </w:rPr>
      </w:pPr>
    </w:p>
    <w:p w14:paraId="3274AD71" w14:textId="32031C29" w:rsidR="00C80563" w:rsidRPr="006502AE" w:rsidRDefault="00C80563" w:rsidP="00FF0A2D">
      <w:pPr>
        <w:jc w:val="both"/>
        <w:rPr>
          <w:rFonts w:asciiTheme="minorHAnsi" w:hAnsiTheme="minorHAnsi" w:cs="Tahoma"/>
          <w:b/>
          <w:bCs/>
          <w:color w:val="1F497D" w:themeColor="text2"/>
          <w:sz w:val="48"/>
          <w:szCs w:val="96"/>
        </w:rPr>
      </w:pPr>
      <w:r w:rsidRPr="006502AE">
        <w:rPr>
          <w:rFonts w:asciiTheme="minorHAnsi" w:hAnsiTheme="minorHAnsi" w:cs="Tahoma"/>
          <w:b/>
          <w:bCs/>
          <w:color w:val="1F497D" w:themeColor="text2"/>
          <w:sz w:val="48"/>
          <w:szCs w:val="96"/>
        </w:rPr>
        <w:t>Netherlands</w:t>
      </w:r>
    </w:p>
    <w:p w14:paraId="4BB4B1AB" w14:textId="77777777" w:rsidR="00C80563" w:rsidRPr="006502AE" w:rsidRDefault="00C80563" w:rsidP="00C80563">
      <w:pPr>
        <w:jc w:val="both"/>
        <w:rPr>
          <w:rFonts w:asciiTheme="minorHAnsi" w:hAnsiTheme="minorHAnsi" w:cs="Tahoma"/>
          <w:bCs/>
          <w:sz w:val="24"/>
          <w:szCs w:val="24"/>
        </w:rPr>
      </w:pPr>
    </w:p>
    <w:p w14:paraId="15F82E2B" w14:textId="6D0FF385" w:rsidR="00C80563" w:rsidRPr="006502AE" w:rsidRDefault="00C80563" w:rsidP="00C80563">
      <w:pPr>
        <w:jc w:val="both"/>
        <w:rPr>
          <w:rFonts w:asciiTheme="minorHAnsi" w:hAnsiTheme="minorHAnsi" w:cs="Tahoma"/>
          <w:b/>
          <w:bCs/>
          <w:sz w:val="24"/>
          <w:szCs w:val="24"/>
        </w:rPr>
      </w:pPr>
      <w:r w:rsidRPr="006502AE">
        <w:rPr>
          <w:rFonts w:asciiTheme="minorHAnsi" w:hAnsiTheme="minorHAnsi" w:cs="Tahoma"/>
          <w:b/>
          <w:bCs/>
          <w:sz w:val="24"/>
          <w:szCs w:val="24"/>
        </w:rPr>
        <w:t>Medicines Shortages Information System</w:t>
      </w:r>
    </w:p>
    <w:p w14:paraId="6E10CF93" w14:textId="77777777" w:rsidR="00C80563" w:rsidRPr="006502AE" w:rsidRDefault="00C80563" w:rsidP="00C80563">
      <w:pPr>
        <w:jc w:val="both"/>
        <w:rPr>
          <w:rFonts w:asciiTheme="minorHAnsi" w:hAnsiTheme="minorHAnsi" w:cs="Tahoma"/>
          <w:bCs/>
          <w:sz w:val="24"/>
          <w:szCs w:val="24"/>
        </w:rPr>
      </w:pPr>
    </w:p>
    <w:p w14:paraId="412E8DCF" w14:textId="05409452" w:rsidR="00C80563" w:rsidRPr="006502AE" w:rsidRDefault="00C80563" w:rsidP="00C80563">
      <w:pPr>
        <w:jc w:val="both"/>
        <w:rPr>
          <w:rFonts w:asciiTheme="minorHAnsi" w:hAnsiTheme="minorHAnsi" w:cs="Tahoma"/>
          <w:bCs/>
          <w:sz w:val="24"/>
          <w:szCs w:val="24"/>
        </w:rPr>
      </w:pPr>
      <w:r w:rsidRPr="006502AE">
        <w:rPr>
          <w:rFonts w:asciiTheme="minorHAnsi" w:hAnsiTheme="minorHAnsi" w:cs="Tahoma"/>
          <w:bCs/>
          <w:sz w:val="24"/>
          <w:szCs w:val="24"/>
        </w:rPr>
        <w:t xml:space="preserve">In the Netherlands a publically accessible online database containing details of medicines </w:t>
      </w:r>
      <w:r w:rsidR="00A37692">
        <w:rPr>
          <w:rFonts w:asciiTheme="minorHAnsi" w:hAnsiTheme="minorHAnsi" w:cs="Tahoma"/>
          <w:bCs/>
          <w:sz w:val="24"/>
          <w:szCs w:val="24"/>
        </w:rPr>
        <w:t>in short supply</w:t>
      </w:r>
      <w:r w:rsidRPr="006502AE">
        <w:rPr>
          <w:rFonts w:asciiTheme="minorHAnsi" w:hAnsiTheme="minorHAnsi" w:cs="Tahoma"/>
          <w:bCs/>
          <w:sz w:val="24"/>
          <w:szCs w:val="24"/>
        </w:rPr>
        <w:t xml:space="preserve"> is in operation. The system (“Farmanco”) is hosted and governed by KNMP – the </w:t>
      </w:r>
      <w:r w:rsidR="00A37692">
        <w:rPr>
          <w:rFonts w:asciiTheme="minorHAnsi" w:hAnsiTheme="minorHAnsi" w:cs="Tahoma"/>
          <w:bCs/>
          <w:sz w:val="24"/>
          <w:szCs w:val="24"/>
        </w:rPr>
        <w:t xml:space="preserve">Royal </w:t>
      </w:r>
      <w:r w:rsidRPr="006502AE">
        <w:rPr>
          <w:rFonts w:asciiTheme="minorHAnsi" w:hAnsiTheme="minorHAnsi" w:cs="Tahoma"/>
          <w:bCs/>
          <w:sz w:val="24"/>
          <w:szCs w:val="24"/>
        </w:rPr>
        <w:t xml:space="preserve">Dutch </w:t>
      </w:r>
      <w:r w:rsidR="00A37692">
        <w:rPr>
          <w:rFonts w:asciiTheme="minorHAnsi" w:hAnsiTheme="minorHAnsi" w:cs="Tahoma"/>
          <w:bCs/>
          <w:sz w:val="24"/>
          <w:szCs w:val="24"/>
        </w:rPr>
        <w:t>Pharmaceutical</w:t>
      </w:r>
      <w:r w:rsidRPr="006502AE">
        <w:rPr>
          <w:rFonts w:asciiTheme="minorHAnsi" w:hAnsiTheme="minorHAnsi" w:cs="Tahoma"/>
          <w:bCs/>
          <w:sz w:val="24"/>
          <w:szCs w:val="24"/>
        </w:rPr>
        <w:t xml:space="preserve"> </w:t>
      </w:r>
      <w:r w:rsidR="00A37692">
        <w:rPr>
          <w:rFonts w:asciiTheme="minorHAnsi" w:hAnsiTheme="minorHAnsi" w:cs="Tahoma"/>
          <w:bCs/>
          <w:sz w:val="24"/>
          <w:szCs w:val="24"/>
        </w:rPr>
        <w:t>A</w:t>
      </w:r>
      <w:r w:rsidRPr="006502AE">
        <w:rPr>
          <w:rFonts w:asciiTheme="minorHAnsi" w:hAnsiTheme="minorHAnsi" w:cs="Tahoma"/>
          <w:bCs/>
          <w:sz w:val="24"/>
          <w:szCs w:val="24"/>
        </w:rPr>
        <w:t>ssociation. The submission system is open to reports from manufacturers, wholesalers, pharmacists, other healthcare professionals and patients. Submissions are usually made by pharmacies and each submissio</w:t>
      </w:r>
      <w:r w:rsidR="00A37692">
        <w:rPr>
          <w:rFonts w:asciiTheme="minorHAnsi" w:hAnsiTheme="minorHAnsi" w:cs="Tahoma"/>
          <w:bCs/>
          <w:sz w:val="24"/>
          <w:szCs w:val="24"/>
        </w:rPr>
        <w:t>n is checked by the respective marketing authorisation holder</w:t>
      </w:r>
      <w:r w:rsidRPr="006502AE">
        <w:rPr>
          <w:rFonts w:asciiTheme="minorHAnsi" w:hAnsiTheme="minorHAnsi" w:cs="Tahoma"/>
          <w:bCs/>
          <w:sz w:val="24"/>
          <w:szCs w:val="24"/>
        </w:rPr>
        <w:t>. The following content is contained in the system: product name; reason for shortage</w:t>
      </w:r>
      <w:r w:rsidR="00A37692">
        <w:rPr>
          <w:rFonts w:asciiTheme="minorHAnsi" w:hAnsiTheme="minorHAnsi" w:cs="Tahoma"/>
          <w:bCs/>
          <w:sz w:val="24"/>
          <w:szCs w:val="24"/>
        </w:rPr>
        <w:t>; expected data of availability</w:t>
      </w:r>
      <w:r w:rsidR="007E7C6E">
        <w:rPr>
          <w:rFonts w:asciiTheme="minorHAnsi" w:hAnsiTheme="minorHAnsi" w:cs="Tahoma"/>
          <w:bCs/>
          <w:sz w:val="24"/>
          <w:szCs w:val="24"/>
        </w:rPr>
        <w:t>;</w:t>
      </w:r>
      <w:r w:rsidRPr="006502AE">
        <w:rPr>
          <w:rFonts w:asciiTheme="minorHAnsi" w:hAnsiTheme="minorHAnsi" w:cs="Tahoma"/>
          <w:bCs/>
          <w:sz w:val="24"/>
          <w:szCs w:val="24"/>
        </w:rPr>
        <w:t xml:space="preserve"> and possible solution for patients (substitution</w:t>
      </w:r>
      <w:r w:rsidR="007E7C6E">
        <w:rPr>
          <w:rFonts w:asciiTheme="minorHAnsi" w:hAnsiTheme="minorHAnsi" w:cs="Tahoma"/>
          <w:bCs/>
          <w:sz w:val="24"/>
          <w:szCs w:val="24"/>
        </w:rPr>
        <w:t>, compounding, importing</w:t>
      </w:r>
      <w:r w:rsidRPr="006502AE">
        <w:rPr>
          <w:rFonts w:asciiTheme="minorHAnsi" w:hAnsiTheme="minorHAnsi" w:cs="Tahoma"/>
          <w:bCs/>
          <w:sz w:val="24"/>
          <w:szCs w:val="24"/>
        </w:rPr>
        <w:t xml:space="preserve"> and possible alternatives). The information remains visible in the system for the duration of the shortage plus one additional month.</w:t>
      </w:r>
    </w:p>
    <w:p w14:paraId="10876C7A" w14:textId="77777777" w:rsidR="001F68A0" w:rsidRPr="006502AE" w:rsidRDefault="001F68A0" w:rsidP="00C80563">
      <w:pPr>
        <w:jc w:val="both"/>
        <w:rPr>
          <w:rFonts w:asciiTheme="minorHAnsi" w:hAnsiTheme="minorHAnsi" w:cs="Tahoma"/>
          <w:bCs/>
          <w:sz w:val="24"/>
          <w:szCs w:val="24"/>
        </w:rPr>
      </w:pPr>
    </w:p>
    <w:p w14:paraId="600F2ADF" w14:textId="637A253D" w:rsidR="00A765CF" w:rsidRPr="006502AE" w:rsidRDefault="00A765CF" w:rsidP="00FF0A2D">
      <w:pPr>
        <w:jc w:val="both"/>
        <w:rPr>
          <w:rFonts w:asciiTheme="minorHAnsi" w:hAnsiTheme="minorHAnsi" w:cs="Tahoma"/>
          <w:b/>
          <w:bCs/>
          <w:color w:val="1F497D" w:themeColor="text2"/>
          <w:sz w:val="48"/>
          <w:szCs w:val="96"/>
        </w:rPr>
      </w:pPr>
      <w:r w:rsidRPr="006502AE">
        <w:rPr>
          <w:rFonts w:asciiTheme="minorHAnsi" w:hAnsiTheme="minorHAnsi" w:cs="Tahoma"/>
          <w:b/>
          <w:bCs/>
          <w:color w:val="1F497D" w:themeColor="text2"/>
          <w:sz w:val="48"/>
          <w:szCs w:val="96"/>
        </w:rPr>
        <w:t>Portugal</w:t>
      </w:r>
    </w:p>
    <w:p w14:paraId="40EC9589" w14:textId="77777777" w:rsidR="00C23BDE" w:rsidRPr="006502AE" w:rsidRDefault="00C23BDE" w:rsidP="00FF0A2D">
      <w:pPr>
        <w:jc w:val="both"/>
        <w:rPr>
          <w:rFonts w:asciiTheme="minorHAnsi" w:hAnsiTheme="minorHAnsi" w:cs="Tahoma"/>
          <w:bCs/>
          <w:sz w:val="24"/>
          <w:szCs w:val="24"/>
        </w:rPr>
      </w:pPr>
    </w:p>
    <w:p w14:paraId="036B9EEE" w14:textId="52BCB04E" w:rsidR="009A494A" w:rsidRPr="006502AE" w:rsidRDefault="009A494A" w:rsidP="00FF0A2D">
      <w:pPr>
        <w:jc w:val="both"/>
        <w:rPr>
          <w:rFonts w:asciiTheme="minorHAnsi" w:hAnsiTheme="minorHAnsi" w:cs="Tahoma"/>
          <w:b/>
          <w:bCs/>
          <w:sz w:val="24"/>
          <w:szCs w:val="24"/>
        </w:rPr>
      </w:pPr>
      <w:r w:rsidRPr="006502AE">
        <w:rPr>
          <w:rFonts w:asciiTheme="minorHAnsi" w:hAnsiTheme="minorHAnsi" w:cs="Tahoma"/>
          <w:b/>
          <w:bCs/>
          <w:sz w:val="24"/>
          <w:szCs w:val="24"/>
        </w:rPr>
        <w:t>ePrescribing</w:t>
      </w:r>
    </w:p>
    <w:p w14:paraId="091B9D3B" w14:textId="77777777" w:rsidR="009A494A" w:rsidRPr="006502AE" w:rsidRDefault="009A494A" w:rsidP="00FF0A2D">
      <w:pPr>
        <w:jc w:val="both"/>
        <w:rPr>
          <w:rFonts w:asciiTheme="minorHAnsi" w:hAnsiTheme="minorHAnsi" w:cs="Tahoma"/>
          <w:bCs/>
          <w:sz w:val="24"/>
          <w:szCs w:val="24"/>
        </w:rPr>
      </w:pPr>
    </w:p>
    <w:p w14:paraId="668890A2" w14:textId="1ABEBEF0" w:rsidR="00305BA7" w:rsidRPr="006502AE" w:rsidRDefault="00305BA7" w:rsidP="00FF0A2D">
      <w:pPr>
        <w:jc w:val="both"/>
      </w:pPr>
      <w:r w:rsidRPr="006502AE">
        <w:rPr>
          <w:rFonts w:asciiTheme="minorHAnsi" w:hAnsiTheme="minorHAnsi" w:cs="Tahoma"/>
          <w:bCs/>
          <w:sz w:val="24"/>
          <w:szCs w:val="24"/>
        </w:rPr>
        <w:t xml:space="preserve">Portuguese pharmacists have embraced the developments and opportunities that have arisen from ePrescribing. </w:t>
      </w:r>
      <w:r w:rsidR="00C62D9D" w:rsidRPr="006502AE">
        <w:rPr>
          <w:rFonts w:asciiTheme="minorHAnsi" w:hAnsiTheme="minorHAnsi" w:cs="Tahoma"/>
          <w:bCs/>
          <w:sz w:val="24"/>
          <w:szCs w:val="24"/>
        </w:rPr>
        <w:t xml:space="preserve">Following successful pilot projects, the national </w:t>
      </w:r>
      <w:r w:rsidR="00E027CF" w:rsidRPr="006502AE">
        <w:rPr>
          <w:rFonts w:asciiTheme="minorHAnsi" w:hAnsiTheme="minorHAnsi" w:cs="Tahoma"/>
          <w:bCs/>
          <w:sz w:val="24"/>
          <w:szCs w:val="24"/>
        </w:rPr>
        <w:t>roll</w:t>
      </w:r>
      <w:r w:rsidR="00C62D9D" w:rsidRPr="006502AE">
        <w:rPr>
          <w:rFonts w:asciiTheme="minorHAnsi" w:hAnsiTheme="minorHAnsi" w:cs="Tahoma"/>
          <w:bCs/>
          <w:sz w:val="24"/>
          <w:szCs w:val="24"/>
        </w:rPr>
        <w:t>-out of ePrescribing (</w:t>
      </w:r>
      <w:r w:rsidR="009A494A" w:rsidRPr="006502AE">
        <w:rPr>
          <w:rFonts w:asciiTheme="minorHAnsi" w:hAnsiTheme="minorHAnsi" w:cs="Tahoma"/>
          <w:bCs/>
          <w:sz w:val="24"/>
          <w:szCs w:val="24"/>
        </w:rPr>
        <w:t>“</w:t>
      </w:r>
      <w:r w:rsidR="00C62D9D" w:rsidRPr="006502AE">
        <w:rPr>
          <w:rFonts w:asciiTheme="minorHAnsi" w:hAnsiTheme="minorHAnsi" w:cs="Tahoma"/>
          <w:bCs/>
          <w:sz w:val="24"/>
          <w:szCs w:val="24"/>
        </w:rPr>
        <w:t>Receita sem papel</w:t>
      </w:r>
      <w:r w:rsidR="009A494A" w:rsidRPr="006502AE">
        <w:rPr>
          <w:rFonts w:asciiTheme="minorHAnsi" w:hAnsiTheme="minorHAnsi" w:cs="Tahoma"/>
          <w:bCs/>
          <w:sz w:val="24"/>
          <w:szCs w:val="24"/>
        </w:rPr>
        <w:t>”</w:t>
      </w:r>
      <w:r w:rsidR="00C62D9D" w:rsidRPr="006502AE">
        <w:rPr>
          <w:rFonts w:asciiTheme="minorHAnsi" w:hAnsiTheme="minorHAnsi" w:cs="Tahoma"/>
          <w:bCs/>
          <w:sz w:val="24"/>
          <w:szCs w:val="24"/>
        </w:rPr>
        <w:t>)</w:t>
      </w:r>
      <w:r w:rsidR="005B6BA6" w:rsidRPr="006502AE">
        <w:rPr>
          <w:rStyle w:val="FootnoteReference"/>
          <w:rFonts w:asciiTheme="minorHAnsi" w:hAnsiTheme="minorHAnsi" w:cs="Tahoma"/>
          <w:bCs/>
          <w:sz w:val="24"/>
          <w:szCs w:val="24"/>
        </w:rPr>
        <w:footnoteReference w:id="15"/>
      </w:r>
      <w:r w:rsidR="005B6BA6" w:rsidRPr="006502AE">
        <w:rPr>
          <w:rFonts w:asciiTheme="minorHAnsi" w:hAnsiTheme="minorHAnsi" w:cs="Tahoma"/>
          <w:bCs/>
          <w:sz w:val="24"/>
          <w:szCs w:val="24"/>
          <w:vertAlign w:val="superscript"/>
        </w:rPr>
        <w:t>,</w:t>
      </w:r>
      <w:r w:rsidR="005B6BA6" w:rsidRPr="006502AE">
        <w:rPr>
          <w:rStyle w:val="FootnoteReference"/>
          <w:rFonts w:asciiTheme="minorHAnsi" w:hAnsiTheme="minorHAnsi" w:cs="Tahoma"/>
          <w:bCs/>
          <w:sz w:val="24"/>
          <w:szCs w:val="24"/>
        </w:rPr>
        <w:footnoteReference w:id="16"/>
      </w:r>
      <w:r w:rsidR="00A37692">
        <w:rPr>
          <w:rFonts w:asciiTheme="minorHAnsi" w:hAnsiTheme="minorHAnsi" w:cs="Tahoma"/>
          <w:bCs/>
          <w:sz w:val="24"/>
          <w:szCs w:val="24"/>
        </w:rPr>
        <w:t xml:space="preserve"> </w:t>
      </w:r>
      <w:r w:rsidR="00C62D9D" w:rsidRPr="006502AE">
        <w:rPr>
          <w:rFonts w:asciiTheme="minorHAnsi" w:hAnsiTheme="minorHAnsi" w:cs="Tahoma"/>
          <w:bCs/>
          <w:sz w:val="24"/>
          <w:szCs w:val="24"/>
        </w:rPr>
        <w:t xml:space="preserve">began in </w:t>
      </w:r>
      <w:r w:rsidR="00B855FE" w:rsidRPr="006502AE">
        <w:rPr>
          <w:sz w:val="24"/>
          <w:szCs w:val="24"/>
        </w:rPr>
        <w:t>2013 with a pilot deployment in three towns (Ponte de Lima, Setúbal and Figueira da Foz). In 2015 the successful national roll-out was achieved (taking approximately six months). During this transition stage, paper based prescriptions existed side by side with electronic prescriptions. In 2016, full ePrescribing deployment wi</w:t>
      </w:r>
      <w:r w:rsidR="00A37692">
        <w:rPr>
          <w:sz w:val="24"/>
          <w:szCs w:val="24"/>
        </w:rPr>
        <w:t xml:space="preserve">th total paperless prescription </w:t>
      </w:r>
      <w:r w:rsidR="00B855FE" w:rsidRPr="006502AE">
        <w:rPr>
          <w:sz w:val="24"/>
          <w:szCs w:val="24"/>
        </w:rPr>
        <w:t xml:space="preserve">was reached. </w:t>
      </w:r>
    </w:p>
    <w:p w14:paraId="425F6558" w14:textId="77777777" w:rsidR="00305BA7" w:rsidRPr="006502AE" w:rsidRDefault="00305BA7" w:rsidP="00FF0A2D">
      <w:pPr>
        <w:jc w:val="both"/>
        <w:rPr>
          <w:rFonts w:asciiTheme="minorHAnsi" w:hAnsiTheme="minorHAnsi" w:cs="Tahoma"/>
          <w:bCs/>
          <w:sz w:val="24"/>
          <w:szCs w:val="24"/>
        </w:rPr>
      </w:pPr>
    </w:p>
    <w:p w14:paraId="08706B40" w14:textId="1986D14D" w:rsidR="00C52371" w:rsidRPr="006502AE" w:rsidRDefault="00C62D9D" w:rsidP="00B855FE">
      <w:pPr>
        <w:jc w:val="both"/>
        <w:rPr>
          <w:rFonts w:asciiTheme="minorHAnsi" w:hAnsiTheme="minorHAnsi" w:cs="Tahoma"/>
          <w:bCs/>
          <w:sz w:val="24"/>
          <w:szCs w:val="24"/>
        </w:rPr>
      </w:pPr>
      <w:r w:rsidRPr="006502AE">
        <w:rPr>
          <w:rFonts w:asciiTheme="minorHAnsi" w:hAnsiTheme="minorHAnsi" w:cs="Tahoma"/>
          <w:bCs/>
          <w:sz w:val="24"/>
          <w:szCs w:val="24"/>
        </w:rPr>
        <w:t>Benefits</w:t>
      </w:r>
      <w:r w:rsidR="00E027CF" w:rsidRPr="006502AE">
        <w:rPr>
          <w:rFonts w:asciiTheme="minorHAnsi" w:hAnsiTheme="minorHAnsi" w:cs="Tahoma"/>
          <w:bCs/>
          <w:sz w:val="24"/>
          <w:szCs w:val="24"/>
        </w:rPr>
        <w:t xml:space="preserve"> for pharmacists</w:t>
      </w:r>
      <w:r w:rsidRPr="006502AE">
        <w:rPr>
          <w:rFonts w:asciiTheme="minorHAnsi" w:hAnsiTheme="minorHAnsi" w:cs="Tahoma"/>
          <w:bCs/>
          <w:sz w:val="24"/>
          <w:szCs w:val="24"/>
        </w:rPr>
        <w:t xml:space="preserve"> </w:t>
      </w:r>
      <w:r w:rsidR="00E027CF" w:rsidRPr="006502AE">
        <w:rPr>
          <w:rFonts w:asciiTheme="minorHAnsi" w:hAnsiTheme="minorHAnsi" w:cs="Tahoma"/>
          <w:bCs/>
          <w:sz w:val="24"/>
          <w:szCs w:val="24"/>
        </w:rPr>
        <w:t>include</w:t>
      </w:r>
      <w:r w:rsidRPr="006502AE">
        <w:rPr>
          <w:rFonts w:asciiTheme="minorHAnsi" w:hAnsiTheme="minorHAnsi" w:cs="Tahoma"/>
          <w:bCs/>
          <w:sz w:val="24"/>
          <w:szCs w:val="24"/>
        </w:rPr>
        <w:t xml:space="preserve"> </w:t>
      </w:r>
      <w:r w:rsidR="00E027CF" w:rsidRPr="006502AE">
        <w:rPr>
          <w:rFonts w:asciiTheme="minorHAnsi" w:hAnsiTheme="minorHAnsi" w:cs="Tahoma"/>
          <w:bCs/>
          <w:sz w:val="24"/>
          <w:szCs w:val="24"/>
        </w:rPr>
        <w:t>ensuring the authenticity of the prescription, m</w:t>
      </w:r>
      <w:r w:rsidRPr="006502AE">
        <w:rPr>
          <w:rFonts w:asciiTheme="minorHAnsi" w:hAnsiTheme="minorHAnsi" w:cs="Tahoma"/>
          <w:bCs/>
          <w:sz w:val="24"/>
          <w:szCs w:val="24"/>
        </w:rPr>
        <w:t>inimi</w:t>
      </w:r>
      <w:r w:rsidR="00E027CF" w:rsidRPr="006502AE">
        <w:rPr>
          <w:rFonts w:asciiTheme="minorHAnsi" w:hAnsiTheme="minorHAnsi" w:cs="Tahoma"/>
          <w:bCs/>
          <w:sz w:val="24"/>
          <w:szCs w:val="24"/>
        </w:rPr>
        <w:t>sing</w:t>
      </w:r>
      <w:r w:rsidRPr="006502AE">
        <w:rPr>
          <w:rFonts w:asciiTheme="minorHAnsi" w:hAnsiTheme="minorHAnsi" w:cs="Tahoma"/>
          <w:bCs/>
          <w:sz w:val="24"/>
          <w:szCs w:val="24"/>
        </w:rPr>
        <w:t xml:space="preserve"> dispens</w:t>
      </w:r>
      <w:r w:rsidR="00E027CF" w:rsidRPr="006502AE">
        <w:rPr>
          <w:rFonts w:asciiTheme="minorHAnsi" w:hAnsiTheme="minorHAnsi" w:cs="Tahoma"/>
          <w:bCs/>
          <w:sz w:val="24"/>
          <w:szCs w:val="24"/>
        </w:rPr>
        <w:t>ing</w:t>
      </w:r>
      <w:r w:rsidRPr="006502AE">
        <w:rPr>
          <w:rFonts w:asciiTheme="minorHAnsi" w:hAnsiTheme="minorHAnsi" w:cs="Tahoma"/>
          <w:bCs/>
          <w:sz w:val="24"/>
          <w:szCs w:val="24"/>
        </w:rPr>
        <w:t xml:space="preserve"> errors</w:t>
      </w:r>
      <w:r w:rsidR="00E027CF" w:rsidRPr="006502AE">
        <w:rPr>
          <w:rFonts w:asciiTheme="minorHAnsi" w:hAnsiTheme="minorHAnsi" w:cs="Tahoma"/>
          <w:bCs/>
          <w:sz w:val="24"/>
          <w:szCs w:val="24"/>
        </w:rPr>
        <w:t>, better methods to identify</w:t>
      </w:r>
      <w:r w:rsidR="00A37692">
        <w:rPr>
          <w:rFonts w:asciiTheme="minorHAnsi" w:hAnsiTheme="minorHAnsi" w:cs="Tahoma"/>
          <w:bCs/>
          <w:sz w:val="24"/>
          <w:szCs w:val="24"/>
        </w:rPr>
        <w:t xml:space="preserve"> the</w:t>
      </w:r>
      <w:r w:rsidR="00E027CF" w:rsidRPr="006502AE">
        <w:rPr>
          <w:rFonts w:asciiTheme="minorHAnsi" w:hAnsiTheme="minorHAnsi" w:cs="Tahoma"/>
          <w:bCs/>
          <w:sz w:val="24"/>
          <w:szCs w:val="24"/>
        </w:rPr>
        <w:t xml:space="preserve"> healthcare worker (prescriber), better integration with patients’ health records</w:t>
      </w:r>
      <w:r w:rsidR="00B855FE" w:rsidRPr="006502AE">
        <w:rPr>
          <w:rFonts w:asciiTheme="minorHAnsi" w:hAnsiTheme="minorHAnsi" w:cs="Tahoma"/>
          <w:bCs/>
          <w:sz w:val="24"/>
          <w:szCs w:val="24"/>
        </w:rPr>
        <w:t xml:space="preserve"> and reduced administrative burden</w:t>
      </w:r>
      <w:r w:rsidR="00E027CF" w:rsidRPr="006502AE">
        <w:rPr>
          <w:rFonts w:asciiTheme="minorHAnsi" w:hAnsiTheme="minorHAnsi" w:cs="Tahoma"/>
          <w:bCs/>
          <w:sz w:val="24"/>
          <w:szCs w:val="24"/>
        </w:rPr>
        <w:t xml:space="preserve"> permitting more time for pharmacists to</w:t>
      </w:r>
      <w:r w:rsidRPr="006502AE">
        <w:rPr>
          <w:rFonts w:asciiTheme="minorHAnsi" w:hAnsiTheme="minorHAnsi" w:cs="Tahoma"/>
          <w:bCs/>
          <w:sz w:val="24"/>
          <w:szCs w:val="24"/>
        </w:rPr>
        <w:t xml:space="preserve"> focus on patient needs</w:t>
      </w:r>
      <w:r w:rsidR="00E027CF" w:rsidRPr="006502AE">
        <w:rPr>
          <w:rFonts w:asciiTheme="minorHAnsi" w:hAnsiTheme="minorHAnsi" w:cs="Tahoma"/>
          <w:bCs/>
          <w:sz w:val="24"/>
          <w:szCs w:val="24"/>
        </w:rPr>
        <w:t xml:space="preserve">. </w:t>
      </w:r>
      <w:r w:rsidR="00B855FE" w:rsidRPr="006502AE">
        <w:rPr>
          <w:sz w:val="24"/>
          <w:szCs w:val="24"/>
        </w:rPr>
        <w:t>The integration of a national citizen’s smart card to facilitate patient identification proved to have great potential.</w:t>
      </w:r>
      <w:r w:rsidR="00E027CF" w:rsidRPr="006502AE">
        <w:rPr>
          <w:rFonts w:asciiTheme="minorHAnsi" w:hAnsiTheme="minorHAnsi" w:cs="Tahoma"/>
          <w:bCs/>
          <w:sz w:val="24"/>
          <w:szCs w:val="24"/>
        </w:rPr>
        <w:t xml:space="preserve"> A number of other efficiencies </w:t>
      </w:r>
    </w:p>
    <w:p w14:paraId="3324F167" w14:textId="77777777" w:rsidR="00C52371" w:rsidRPr="006502AE" w:rsidRDefault="00C52371" w:rsidP="00B855FE">
      <w:pPr>
        <w:jc w:val="both"/>
        <w:rPr>
          <w:rFonts w:asciiTheme="minorHAnsi" w:hAnsiTheme="minorHAnsi" w:cs="Tahoma"/>
          <w:bCs/>
          <w:sz w:val="24"/>
          <w:szCs w:val="24"/>
        </w:rPr>
      </w:pPr>
    </w:p>
    <w:p w14:paraId="22AFC8F1" w14:textId="77777777" w:rsidR="007E7C6E" w:rsidRDefault="007E7C6E" w:rsidP="00B855FE">
      <w:pPr>
        <w:jc w:val="both"/>
        <w:rPr>
          <w:rFonts w:asciiTheme="minorHAnsi" w:hAnsiTheme="minorHAnsi" w:cs="Tahoma"/>
          <w:bCs/>
          <w:sz w:val="24"/>
          <w:szCs w:val="24"/>
        </w:rPr>
      </w:pPr>
    </w:p>
    <w:p w14:paraId="4CBC9187" w14:textId="77777777" w:rsidR="007E7C6E" w:rsidRDefault="007E7C6E" w:rsidP="00B855FE">
      <w:pPr>
        <w:jc w:val="both"/>
        <w:rPr>
          <w:rFonts w:asciiTheme="minorHAnsi" w:hAnsiTheme="minorHAnsi" w:cs="Tahoma"/>
          <w:bCs/>
          <w:sz w:val="24"/>
          <w:szCs w:val="24"/>
        </w:rPr>
      </w:pPr>
    </w:p>
    <w:p w14:paraId="08A45449" w14:textId="6353A46C" w:rsidR="00B855FE" w:rsidRPr="006502AE" w:rsidRDefault="00E027CF" w:rsidP="00B855FE">
      <w:pPr>
        <w:jc w:val="both"/>
      </w:pPr>
      <w:r w:rsidRPr="006502AE">
        <w:rPr>
          <w:rFonts w:asciiTheme="minorHAnsi" w:hAnsiTheme="minorHAnsi" w:cs="Tahoma"/>
          <w:bCs/>
          <w:sz w:val="24"/>
          <w:szCs w:val="24"/>
        </w:rPr>
        <w:t>have been achieved including streamlining</w:t>
      </w:r>
      <w:r w:rsidR="00C62D9D" w:rsidRPr="006502AE">
        <w:rPr>
          <w:rFonts w:asciiTheme="minorHAnsi" w:hAnsiTheme="minorHAnsi" w:cs="Tahoma"/>
          <w:bCs/>
          <w:sz w:val="24"/>
          <w:szCs w:val="24"/>
        </w:rPr>
        <w:t xml:space="preserve"> </w:t>
      </w:r>
      <w:r w:rsidR="0001644C" w:rsidRPr="006502AE">
        <w:rPr>
          <w:rFonts w:asciiTheme="minorHAnsi" w:hAnsiTheme="minorHAnsi" w:cs="Tahoma"/>
          <w:bCs/>
          <w:sz w:val="24"/>
          <w:szCs w:val="24"/>
        </w:rPr>
        <w:t xml:space="preserve">of </w:t>
      </w:r>
      <w:r w:rsidR="00C62D9D" w:rsidRPr="006502AE">
        <w:rPr>
          <w:rFonts w:asciiTheme="minorHAnsi" w:hAnsiTheme="minorHAnsi" w:cs="Tahoma"/>
          <w:bCs/>
          <w:sz w:val="24"/>
          <w:szCs w:val="24"/>
        </w:rPr>
        <w:t>internal proce</w:t>
      </w:r>
      <w:r w:rsidRPr="006502AE">
        <w:rPr>
          <w:rFonts w:asciiTheme="minorHAnsi" w:hAnsiTheme="minorHAnsi" w:cs="Tahoma"/>
          <w:bCs/>
          <w:sz w:val="24"/>
          <w:szCs w:val="24"/>
        </w:rPr>
        <w:t>sses f</w:t>
      </w:r>
      <w:r w:rsidR="0001644C" w:rsidRPr="006502AE">
        <w:rPr>
          <w:rFonts w:asciiTheme="minorHAnsi" w:hAnsiTheme="minorHAnsi" w:cs="Tahoma"/>
          <w:bCs/>
          <w:sz w:val="24"/>
          <w:szCs w:val="24"/>
        </w:rPr>
        <w:t>or</w:t>
      </w:r>
      <w:r w:rsidRPr="006502AE">
        <w:rPr>
          <w:rFonts w:asciiTheme="minorHAnsi" w:hAnsiTheme="minorHAnsi" w:cs="Tahoma"/>
          <w:bCs/>
          <w:sz w:val="24"/>
          <w:szCs w:val="24"/>
        </w:rPr>
        <w:t xml:space="preserve"> prescription handling (lower</w:t>
      </w:r>
      <w:r w:rsidR="00C62D9D" w:rsidRPr="006502AE">
        <w:rPr>
          <w:rFonts w:asciiTheme="minorHAnsi" w:hAnsiTheme="minorHAnsi" w:cs="Tahoma"/>
          <w:bCs/>
          <w:sz w:val="24"/>
          <w:szCs w:val="24"/>
        </w:rPr>
        <w:t xml:space="preserve"> cost, l</w:t>
      </w:r>
      <w:r w:rsidRPr="006502AE">
        <w:rPr>
          <w:rFonts w:asciiTheme="minorHAnsi" w:hAnsiTheme="minorHAnsi" w:cs="Tahoma"/>
          <w:bCs/>
          <w:sz w:val="24"/>
          <w:szCs w:val="24"/>
        </w:rPr>
        <w:t>ower burden</w:t>
      </w:r>
      <w:r w:rsidR="00C62D9D" w:rsidRPr="006502AE">
        <w:rPr>
          <w:rFonts w:asciiTheme="minorHAnsi" w:hAnsiTheme="minorHAnsi" w:cs="Tahoma"/>
          <w:bCs/>
          <w:sz w:val="24"/>
          <w:szCs w:val="24"/>
        </w:rPr>
        <w:t>)</w:t>
      </w:r>
      <w:r w:rsidRPr="006502AE">
        <w:rPr>
          <w:rFonts w:asciiTheme="minorHAnsi" w:hAnsiTheme="minorHAnsi" w:cs="Tahoma"/>
          <w:bCs/>
          <w:sz w:val="24"/>
          <w:szCs w:val="24"/>
        </w:rPr>
        <w:t xml:space="preserve"> and efficiencies from eBilling and </w:t>
      </w:r>
      <w:r w:rsidR="0001644C" w:rsidRPr="006502AE">
        <w:rPr>
          <w:rFonts w:asciiTheme="minorHAnsi" w:hAnsiTheme="minorHAnsi" w:cs="Tahoma"/>
          <w:bCs/>
          <w:sz w:val="24"/>
          <w:szCs w:val="24"/>
        </w:rPr>
        <w:t>eR</w:t>
      </w:r>
      <w:r w:rsidRPr="006502AE">
        <w:rPr>
          <w:rFonts w:asciiTheme="minorHAnsi" w:hAnsiTheme="minorHAnsi" w:cs="Tahoma"/>
          <w:bCs/>
          <w:sz w:val="24"/>
          <w:szCs w:val="24"/>
        </w:rPr>
        <w:t xml:space="preserve">emuneration. </w:t>
      </w:r>
      <w:r w:rsidR="00B855FE" w:rsidRPr="006502AE">
        <w:rPr>
          <w:sz w:val="24"/>
          <w:szCs w:val="24"/>
        </w:rPr>
        <w:t>The ePrescription system is integrated with the reimbursement system for calculation and claim functions</w:t>
      </w:r>
      <w:r w:rsidR="007E7C6E">
        <w:rPr>
          <w:sz w:val="24"/>
          <w:szCs w:val="24"/>
        </w:rPr>
        <w:t>; consequently</w:t>
      </w:r>
      <w:r w:rsidR="00B855FE" w:rsidRPr="006502AE">
        <w:rPr>
          <w:sz w:val="24"/>
          <w:szCs w:val="24"/>
        </w:rPr>
        <w:t xml:space="preserve"> </w:t>
      </w:r>
      <w:r w:rsidR="00C52371" w:rsidRPr="006502AE">
        <w:rPr>
          <w:sz w:val="24"/>
          <w:szCs w:val="24"/>
        </w:rPr>
        <w:t>pharmacists</w:t>
      </w:r>
      <w:r w:rsidR="00B855FE" w:rsidRPr="006502AE">
        <w:rPr>
          <w:sz w:val="24"/>
          <w:szCs w:val="24"/>
        </w:rPr>
        <w:t xml:space="preserve"> </w:t>
      </w:r>
      <w:r w:rsidR="007E7C6E">
        <w:rPr>
          <w:sz w:val="24"/>
          <w:szCs w:val="24"/>
        </w:rPr>
        <w:t>experience</w:t>
      </w:r>
      <w:r w:rsidR="00B855FE" w:rsidRPr="006502AE">
        <w:rPr>
          <w:sz w:val="24"/>
          <w:szCs w:val="24"/>
        </w:rPr>
        <w:t xml:space="preserve"> a significant decrease in traditional discrepancies with paying entities. Another benefit to ePrescribing is improved compliance with regulatory authority rules as the calculation/validation is done online.</w:t>
      </w:r>
    </w:p>
    <w:p w14:paraId="44F91DB8" w14:textId="693DCBE7" w:rsidR="00E027CF" w:rsidRPr="006502AE" w:rsidRDefault="00E027CF" w:rsidP="00C62D9D">
      <w:pPr>
        <w:jc w:val="both"/>
        <w:rPr>
          <w:rFonts w:asciiTheme="minorHAnsi" w:hAnsiTheme="minorHAnsi" w:cs="Tahoma"/>
          <w:bCs/>
          <w:sz w:val="24"/>
          <w:szCs w:val="24"/>
        </w:rPr>
      </w:pPr>
    </w:p>
    <w:p w14:paraId="2E6EC5C8" w14:textId="77777777" w:rsidR="00E027CF" w:rsidRPr="006502AE" w:rsidRDefault="00E027CF" w:rsidP="00C62D9D">
      <w:pPr>
        <w:jc w:val="both"/>
        <w:rPr>
          <w:rFonts w:asciiTheme="minorHAnsi" w:hAnsiTheme="minorHAnsi" w:cs="Tahoma"/>
          <w:bCs/>
          <w:sz w:val="24"/>
          <w:szCs w:val="24"/>
        </w:rPr>
      </w:pPr>
    </w:p>
    <w:p w14:paraId="7D5C298A" w14:textId="43B8C4B5" w:rsidR="00C62D9D" w:rsidRPr="006502AE" w:rsidRDefault="00C62D9D" w:rsidP="00FF0A2D">
      <w:pPr>
        <w:jc w:val="both"/>
        <w:rPr>
          <w:rFonts w:asciiTheme="minorHAnsi" w:hAnsiTheme="minorHAnsi" w:cs="Tahoma"/>
          <w:bCs/>
          <w:sz w:val="24"/>
          <w:szCs w:val="24"/>
        </w:rPr>
      </w:pPr>
      <w:r w:rsidRPr="006502AE">
        <w:rPr>
          <w:rFonts w:asciiTheme="minorHAnsi" w:hAnsiTheme="minorHAnsi" w:cs="Tahoma"/>
          <w:bCs/>
          <w:noProof/>
          <w:sz w:val="24"/>
          <w:szCs w:val="24"/>
          <w:lang w:val="en-US" w:eastAsia="en-US"/>
        </w:rPr>
        <w:drawing>
          <wp:inline distT="0" distB="0" distL="0" distR="0" wp14:anchorId="3A558905" wp14:editId="1B349846">
            <wp:extent cx="5972810" cy="2923718"/>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2810" cy="2923718"/>
                    </a:xfrm>
                    <a:prstGeom prst="rect">
                      <a:avLst/>
                    </a:prstGeom>
                    <a:noFill/>
                    <a:ln>
                      <a:noFill/>
                    </a:ln>
                  </pic:spPr>
                </pic:pic>
              </a:graphicData>
            </a:graphic>
          </wp:inline>
        </w:drawing>
      </w:r>
    </w:p>
    <w:p w14:paraId="3E1F6B9B" w14:textId="77777777" w:rsidR="0001644C" w:rsidRPr="006502AE" w:rsidRDefault="0001644C" w:rsidP="00FF0A2D">
      <w:pPr>
        <w:jc w:val="both"/>
        <w:rPr>
          <w:rFonts w:asciiTheme="minorHAnsi" w:hAnsiTheme="minorHAnsi" w:cs="Tahoma"/>
          <w:bCs/>
          <w:sz w:val="24"/>
          <w:szCs w:val="24"/>
        </w:rPr>
      </w:pPr>
    </w:p>
    <w:p w14:paraId="718866BF" w14:textId="2D84746C" w:rsidR="00C62D9D" w:rsidRPr="006502AE" w:rsidRDefault="00C62D9D" w:rsidP="00FF0A2D">
      <w:pPr>
        <w:jc w:val="both"/>
        <w:rPr>
          <w:rFonts w:asciiTheme="minorHAnsi" w:hAnsiTheme="minorHAnsi" w:cs="Tahoma"/>
          <w:bCs/>
          <w:sz w:val="24"/>
          <w:szCs w:val="24"/>
        </w:rPr>
      </w:pPr>
      <w:r w:rsidRPr="006502AE">
        <w:rPr>
          <w:rFonts w:asciiTheme="minorHAnsi" w:hAnsiTheme="minorHAnsi" w:cs="Tahoma"/>
          <w:bCs/>
          <w:sz w:val="24"/>
          <w:szCs w:val="24"/>
        </w:rPr>
        <w:t xml:space="preserve">Benefits to patients have been </w:t>
      </w:r>
      <w:r w:rsidR="00E027CF" w:rsidRPr="006502AE">
        <w:rPr>
          <w:rFonts w:asciiTheme="minorHAnsi" w:hAnsiTheme="minorHAnsi" w:cs="Tahoma"/>
          <w:bCs/>
          <w:sz w:val="24"/>
          <w:szCs w:val="24"/>
        </w:rPr>
        <w:t>g</w:t>
      </w:r>
      <w:r w:rsidR="007E7C6E">
        <w:rPr>
          <w:rFonts w:asciiTheme="minorHAnsi" w:hAnsiTheme="minorHAnsi" w:cs="Tahoma"/>
          <w:bCs/>
          <w:sz w:val="24"/>
          <w:szCs w:val="24"/>
        </w:rPr>
        <w:t>reater safety and</w:t>
      </w:r>
      <w:r w:rsidRPr="006502AE">
        <w:rPr>
          <w:rFonts w:asciiTheme="minorHAnsi" w:hAnsiTheme="minorHAnsi" w:cs="Tahoma"/>
          <w:bCs/>
          <w:sz w:val="24"/>
          <w:szCs w:val="24"/>
        </w:rPr>
        <w:t xml:space="preserve"> control o</w:t>
      </w:r>
      <w:r w:rsidR="007E7C6E">
        <w:rPr>
          <w:rFonts w:asciiTheme="minorHAnsi" w:hAnsiTheme="minorHAnsi" w:cs="Tahoma"/>
          <w:bCs/>
          <w:sz w:val="24"/>
          <w:szCs w:val="24"/>
        </w:rPr>
        <w:t>f</w:t>
      </w:r>
      <w:r w:rsidRPr="006502AE">
        <w:rPr>
          <w:rFonts w:asciiTheme="minorHAnsi" w:hAnsiTheme="minorHAnsi" w:cs="Tahoma"/>
          <w:bCs/>
          <w:sz w:val="24"/>
          <w:szCs w:val="24"/>
        </w:rPr>
        <w:t xml:space="preserve"> medicines dispensed, </w:t>
      </w:r>
      <w:r w:rsidR="00E027CF" w:rsidRPr="006502AE">
        <w:rPr>
          <w:rFonts w:asciiTheme="minorHAnsi" w:hAnsiTheme="minorHAnsi" w:cs="Tahoma"/>
          <w:bCs/>
          <w:sz w:val="24"/>
          <w:szCs w:val="24"/>
        </w:rPr>
        <w:t>i</w:t>
      </w:r>
      <w:r w:rsidRPr="006502AE">
        <w:rPr>
          <w:rFonts w:asciiTheme="minorHAnsi" w:hAnsiTheme="minorHAnsi" w:cs="Tahoma"/>
          <w:bCs/>
          <w:sz w:val="24"/>
          <w:szCs w:val="24"/>
        </w:rPr>
        <w:t xml:space="preserve">mproved patient confidentiality, </w:t>
      </w:r>
      <w:r w:rsidR="00E027CF" w:rsidRPr="006502AE">
        <w:rPr>
          <w:rFonts w:asciiTheme="minorHAnsi" w:hAnsiTheme="minorHAnsi" w:cs="Tahoma"/>
          <w:bCs/>
          <w:sz w:val="24"/>
          <w:szCs w:val="24"/>
        </w:rPr>
        <w:t>g</w:t>
      </w:r>
      <w:r w:rsidRPr="006502AE">
        <w:rPr>
          <w:rFonts w:asciiTheme="minorHAnsi" w:hAnsiTheme="minorHAnsi" w:cs="Tahoma"/>
          <w:bCs/>
          <w:sz w:val="24"/>
          <w:szCs w:val="24"/>
        </w:rPr>
        <w:t>reater mobility and convenience</w:t>
      </w:r>
      <w:r w:rsidR="00B855FE" w:rsidRPr="006502AE">
        <w:rPr>
          <w:rFonts w:asciiTheme="minorHAnsi" w:hAnsiTheme="minorHAnsi" w:cs="Tahoma"/>
          <w:bCs/>
          <w:sz w:val="24"/>
          <w:szCs w:val="24"/>
        </w:rPr>
        <w:t xml:space="preserve"> </w:t>
      </w:r>
      <w:r w:rsidR="00E027CF" w:rsidRPr="006502AE">
        <w:rPr>
          <w:rFonts w:asciiTheme="minorHAnsi" w:hAnsiTheme="minorHAnsi" w:cs="Tahoma"/>
          <w:bCs/>
          <w:sz w:val="24"/>
          <w:szCs w:val="24"/>
        </w:rPr>
        <w:t xml:space="preserve">and a greater </w:t>
      </w:r>
      <w:r w:rsidR="0001644C" w:rsidRPr="006502AE">
        <w:rPr>
          <w:rFonts w:asciiTheme="minorHAnsi" w:hAnsiTheme="minorHAnsi" w:cs="Tahoma"/>
          <w:bCs/>
          <w:sz w:val="24"/>
          <w:szCs w:val="24"/>
        </w:rPr>
        <w:t>(</w:t>
      </w:r>
      <w:r w:rsidR="00E027CF" w:rsidRPr="006502AE">
        <w:rPr>
          <w:rFonts w:asciiTheme="minorHAnsi" w:hAnsiTheme="minorHAnsi" w:cs="Tahoma"/>
          <w:bCs/>
          <w:sz w:val="24"/>
          <w:szCs w:val="24"/>
        </w:rPr>
        <w:t>digital</w:t>
      </w:r>
      <w:r w:rsidR="0001644C" w:rsidRPr="006502AE">
        <w:rPr>
          <w:rFonts w:asciiTheme="minorHAnsi" w:hAnsiTheme="minorHAnsi" w:cs="Tahoma"/>
          <w:bCs/>
          <w:sz w:val="24"/>
          <w:szCs w:val="24"/>
        </w:rPr>
        <w:t>)</w:t>
      </w:r>
      <w:r w:rsidR="00E027CF" w:rsidRPr="006502AE">
        <w:rPr>
          <w:rFonts w:asciiTheme="minorHAnsi" w:hAnsiTheme="minorHAnsi" w:cs="Tahoma"/>
          <w:bCs/>
          <w:sz w:val="24"/>
          <w:szCs w:val="24"/>
        </w:rPr>
        <w:t xml:space="preserve"> integration with the health service</w:t>
      </w:r>
      <w:r w:rsidR="005B6BA6" w:rsidRPr="006502AE">
        <w:rPr>
          <w:rFonts w:asciiTheme="minorHAnsi" w:hAnsiTheme="minorHAnsi" w:cs="Tahoma"/>
          <w:bCs/>
          <w:sz w:val="24"/>
          <w:szCs w:val="24"/>
        </w:rPr>
        <w:t>.</w:t>
      </w:r>
    </w:p>
    <w:p w14:paraId="6A0CC9AB" w14:textId="77777777" w:rsidR="00E027CF" w:rsidRPr="006502AE" w:rsidRDefault="00E027CF" w:rsidP="00FF0A2D">
      <w:pPr>
        <w:jc w:val="both"/>
        <w:rPr>
          <w:rFonts w:asciiTheme="minorHAnsi" w:hAnsiTheme="minorHAnsi" w:cs="Tahoma"/>
          <w:bCs/>
          <w:sz w:val="24"/>
          <w:szCs w:val="24"/>
        </w:rPr>
      </w:pPr>
    </w:p>
    <w:p w14:paraId="04C689EF" w14:textId="2CBB7B7B" w:rsidR="00E027CF" w:rsidRPr="006502AE" w:rsidRDefault="00E027CF" w:rsidP="00E027CF">
      <w:pPr>
        <w:jc w:val="both"/>
        <w:rPr>
          <w:rFonts w:asciiTheme="minorHAnsi" w:hAnsiTheme="minorHAnsi" w:cs="Tahoma"/>
          <w:bCs/>
          <w:sz w:val="24"/>
          <w:szCs w:val="24"/>
        </w:rPr>
      </w:pPr>
      <w:r w:rsidRPr="006502AE">
        <w:rPr>
          <w:rFonts w:asciiTheme="minorHAnsi" w:hAnsiTheme="minorHAnsi" w:cs="Tahoma"/>
          <w:bCs/>
          <w:sz w:val="24"/>
          <w:szCs w:val="24"/>
        </w:rPr>
        <w:t xml:space="preserve">Benefits to prescribers include </w:t>
      </w:r>
      <w:r w:rsidR="00A55D84" w:rsidRPr="006502AE">
        <w:rPr>
          <w:rFonts w:asciiTheme="minorHAnsi" w:hAnsiTheme="minorHAnsi" w:cs="Tahoma"/>
          <w:bCs/>
          <w:sz w:val="24"/>
          <w:szCs w:val="24"/>
        </w:rPr>
        <w:t>robust and secure identification of</w:t>
      </w:r>
      <w:r w:rsidRPr="006502AE">
        <w:rPr>
          <w:rFonts w:asciiTheme="minorHAnsi" w:hAnsiTheme="minorHAnsi" w:cs="Tahoma"/>
          <w:bCs/>
          <w:sz w:val="24"/>
          <w:szCs w:val="24"/>
        </w:rPr>
        <w:t xml:space="preserve"> prescriber</w:t>
      </w:r>
      <w:r w:rsidR="00A55D84" w:rsidRPr="006502AE">
        <w:rPr>
          <w:rFonts w:asciiTheme="minorHAnsi" w:hAnsiTheme="minorHAnsi" w:cs="Tahoma"/>
          <w:bCs/>
          <w:sz w:val="24"/>
          <w:szCs w:val="24"/>
        </w:rPr>
        <w:t xml:space="preserve"> status,</w:t>
      </w:r>
      <w:r w:rsidRPr="006502AE">
        <w:rPr>
          <w:rFonts w:asciiTheme="minorHAnsi" w:hAnsiTheme="minorHAnsi" w:cs="Tahoma"/>
          <w:bCs/>
          <w:sz w:val="24"/>
          <w:szCs w:val="24"/>
        </w:rPr>
        <w:t xml:space="preserve"> </w:t>
      </w:r>
      <w:r w:rsidR="00A55D84" w:rsidRPr="006502AE">
        <w:rPr>
          <w:rFonts w:asciiTheme="minorHAnsi" w:hAnsiTheme="minorHAnsi" w:cs="Tahoma"/>
          <w:bCs/>
          <w:sz w:val="24"/>
          <w:szCs w:val="24"/>
        </w:rPr>
        <w:t xml:space="preserve">significant reduction in </w:t>
      </w:r>
      <w:r w:rsidRPr="006502AE">
        <w:rPr>
          <w:rFonts w:asciiTheme="minorHAnsi" w:hAnsiTheme="minorHAnsi" w:cs="Tahoma"/>
          <w:bCs/>
          <w:sz w:val="24"/>
          <w:szCs w:val="24"/>
        </w:rPr>
        <w:t>chance</w:t>
      </w:r>
      <w:r w:rsidR="00A55D84" w:rsidRPr="006502AE">
        <w:rPr>
          <w:rFonts w:asciiTheme="minorHAnsi" w:hAnsiTheme="minorHAnsi" w:cs="Tahoma"/>
          <w:bCs/>
          <w:sz w:val="24"/>
          <w:szCs w:val="24"/>
        </w:rPr>
        <w:t>s</w:t>
      </w:r>
      <w:r w:rsidRPr="006502AE">
        <w:rPr>
          <w:rFonts w:asciiTheme="minorHAnsi" w:hAnsiTheme="minorHAnsi" w:cs="Tahoma"/>
          <w:bCs/>
          <w:sz w:val="24"/>
          <w:szCs w:val="24"/>
        </w:rPr>
        <w:t xml:space="preserve"> of identity theft, </w:t>
      </w:r>
      <w:r w:rsidR="00B855FE" w:rsidRPr="006502AE">
        <w:rPr>
          <w:rFonts w:asciiTheme="minorHAnsi" w:hAnsiTheme="minorHAnsi" w:cs="Tahoma"/>
          <w:bCs/>
          <w:sz w:val="24"/>
          <w:szCs w:val="24"/>
        </w:rPr>
        <w:t>reduced administrative burden</w:t>
      </w:r>
      <w:r w:rsidR="00A55D84" w:rsidRPr="006502AE">
        <w:rPr>
          <w:rFonts w:asciiTheme="minorHAnsi" w:hAnsiTheme="minorHAnsi" w:cs="Tahoma"/>
          <w:bCs/>
          <w:sz w:val="24"/>
          <w:szCs w:val="24"/>
        </w:rPr>
        <w:t xml:space="preserve"> and </w:t>
      </w:r>
      <w:r w:rsidRPr="006502AE">
        <w:rPr>
          <w:rFonts w:asciiTheme="minorHAnsi" w:hAnsiTheme="minorHAnsi" w:cs="Tahoma"/>
          <w:bCs/>
          <w:sz w:val="24"/>
          <w:szCs w:val="24"/>
        </w:rPr>
        <w:t xml:space="preserve">printing problems, </w:t>
      </w:r>
      <w:r w:rsidR="00A55D84" w:rsidRPr="006502AE">
        <w:rPr>
          <w:rFonts w:asciiTheme="minorHAnsi" w:hAnsiTheme="minorHAnsi" w:cs="Tahoma"/>
          <w:bCs/>
          <w:sz w:val="24"/>
          <w:szCs w:val="24"/>
        </w:rPr>
        <w:t>cost reduction and</w:t>
      </w:r>
      <w:r w:rsidRPr="006502AE">
        <w:rPr>
          <w:rFonts w:asciiTheme="minorHAnsi" w:hAnsiTheme="minorHAnsi" w:cs="Tahoma"/>
          <w:bCs/>
          <w:sz w:val="24"/>
          <w:szCs w:val="24"/>
        </w:rPr>
        <w:t xml:space="preserve"> greater information availability for prescribers</w:t>
      </w:r>
      <w:r w:rsidR="0001644C" w:rsidRPr="006502AE">
        <w:rPr>
          <w:rStyle w:val="FootnoteReference"/>
          <w:rFonts w:asciiTheme="minorHAnsi" w:hAnsiTheme="minorHAnsi" w:cs="Tahoma"/>
          <w:bCs/>
          <w:sz w:val="24"/>
          <w:szCs w:val="24"/>
        </w:rPr>
        <w:footnoteReference w:id="17"/>
      </w:r>
      <w:r w:rsidR="0001644C" w:rsidRPr="006502AE">
        <w:rPr>
          <w:rFonts w:asciiTheme="minorHAnsi" w:hAnsiTheme="minorHAnsi" w:cs="Tahoma"/>
          <w:bCs/>
          <w:sz w:val="24"/>
          <w:szCs w:val="24"/>
          <w:vertAlign w:val="superscript"/>
        </w:rPr>
        <w:t>,</w:t>
      </w:r>
      <w:r w:rsidR="0001644C" w:rsidRPr="006502AE">
        <w:rPr>
          <w:rStyle w:val="FootnoteReference"/>
          <w:rFonts w:asciiTheme="minorHAnsi" w:hAnsiTheme="minorHAnsi" w:cs="Tahoma"/>
          <w:bCs/>
          <w:sz w:val="24"/>
          <w:szCs w:val="24"/>
        </w:rPr>
        <w:footnoteReference w:id="18"/>
      </w:r>
      <w:r w:rsidR="00A55D84" w:rsidRPr="006502AE">
        <w:rPr>
          <w:rFonts w:asciiTheme="minorHAnsi" w:hAnsiTheme="minorHAnsi" w:cs="Tahoma"/>
          <w:bCs/>
          <w:sz w:val="24"/>
          <w:szCs w:val="24"/>
        </w:rPr>
        <w:t xml:space="preserve">. </w:t>
      </w:r>
    </w:p>
    <w:p w14:paraId="2F7CD954" w14:textId="77777777" w:rsidR="00B855FE" w:rsidRPr="006502AE" w:rsidRDefault="00B855FE" w:rsidP="00E027CF">
      <w:pPr>
        <w:jc w:val="both"/>
        <w:rPr>
          <w:rFonts w:asciiTheme="minorHAnsi" w:hAnsiTheme="minorHAnsi" w:cs="Tahoma"/>
          <w:bCs/>
          <w:sz w:val="24"/>
          <w:szCs w:val="24"/>
        </w:rPr>
      </w:pPr>
    </w:p>
    <w:p w14:paraId="63AA3578" w14:textId="37DB3F72" w:rsidR="00B855FE" w:rsidRPr="006502AE" w:rsidRDefault="00A37692" w:rsidP="00E027CF">
      <w:pPr>
        <w:jc w:val="both"/>
      </w:pPr>
      <w:r>
        <w:rPr>
          <w:sz w:val="24"/>
          <w:szCs w:val="24"/>
        </w:rPr>
        <w:t>Benefits to r</w:t>
      </w:r>
      <w:r w:rsidR="00B855FE" w:rsidRPr="006502AE">
        <w:rPr>
          <w:sz w:val="24"/>
          <w:szCs w:val="24"/>
        </w:rPr>
        <w:t xml:space="preserve">egulatory </w:t>
      </w:r>
      <w:r>
        <w:rPr>
          <w:sz w:val="24"/>
          <w:szCs w:val="24"/>
        </w:rPr>
        <w:t>a</w:t>
      </w:r>
      <w:r w:rsidR="00B855FE" w:rsidRPr="006502AE">
        <w:rPr>
          <w:sz w:val="24"/>
          <w:szCs w:val="24"/>
        </w:rPr>
        <w:t>uthorit</w:t>
      </w:r>
      <w:r>
        <w:rPr>
          <w:sz w:val="24"/>
          <w:szCs w:val="24"/>
        </w:rPr>
        <w:t xml:space="preserve">ies </w:t>
      </w:r>
      <w:r w:rsidR="00B855FE" w:rsidRPr="006502AE">
        <w:rPr>
          <w:sz w:val="24"/>
          <w:szCs w:val="24"/>
        </w:rPr>
        <w:t>/</w:t>
      </w:r>
      <w:r>
        <w:rPr>
          <w:sz w:val="24"/>
          <w:szCs w:val="24"/>
        </w:rPr>
        <w:t xml:space="preserve"> r</w:t>
      </w:r>
      <w:r w:rsidR="00B855FE" w:rsidRPr="006502AE">
        <w:rPr>
          <w:sz w:val="24"/>
          <w:szCs w:val="24"/>
        </w:rPr>
        <w:t xml:space="preserve">eimbursement </w:t>
      </w:r>
      <w:r>
        <w:rPr>
          <w:sz w:val="24"/>
          <w:szCs w:val="24"/>
        </w:rPr>
        <w:t>e</w:t>
      </w:r>
      <w:r w:rsidR="00B855FE" w:rsidRPr="006502AE">
        <w:rPr>
          <w:sz w:val="24"/>
          <w:szCs w:val="24"/>
        </w:rPr>
        <w:t>ntities include greater capability to control expenses on a daily basis, robust and secure fraud control</w:t>
      </w:r>
      <w:r>
        <w:rPr>
          <w:sz w:val="24"/>
          <w:szCs w:val="24"/>
        </w:rPr>
        <w:t xml:space="preserve"> </w:t>
      </w:r>
      <w:r w:rsidR="00B855FE" w:rsidRPr="006502AE">
        <w:rPr>
          <w:sz w:val="24"/>
          <w:szCs w:val="24"/>
        </w:rPr>
        <w:t>/</w:t>
      </w:r>
      <w:r>
        <w:rPr>
          <w:sz w:val="24"/>
          <w:szCs w:val="24"/>
        </w:rPr>
        <w:t xml:space="preserve"> </w:t>
      </w:r>
      <w:r w:rsidR="00B855FE" w:rsidRPr="006502AE">
        <w:rPr>
          <w:sz w:val="24"/>
          <w:szCs w:val="24"/>
        </w:rPr>
        <w:t xml:space="preserve">detection, streamlining administrative costs and enhanced member control. </w:t>
      </w:r>
    </w:p>
    <w:p w14:paraId="280046E3" w14:textId="77777777" w:rsidR="006A0FCE" w:rsidRPr="006502AE" w:rsidRDefault="006A0FCE" w:rsidP="00E027CF">
      <w:pPr>
        <w:jc w:val="both"/>
        <w:rPr>
          <w:rFonts w:asciiTheme="minorHAnsi" w:hAnsiTheme="minorHAnsi" w:cs="Tahoma"/>
          <w:bCs/>
          <w:sz w:val="24"/>
          <w:szCs w:val="24"/>
        </w:rPr>
      </w:pPr>
    </w:p>
    <w:p w14:paraId="2BC481BF" w14:textId="77777777" w:rsidR="009A494A" w:rsidRPr="006502AE" w:rsidRDefault="009A494A" w:rsidP="006A0FCE">
      <w:pPr>
        <w:jc w:val="both"/>
        <w:rPr>
          <w:rFonts w:asciiTheme="minorHAnsi" w:hAnsiTheme="minorHAnsi" w:cs="Tahoma"/>
          <w:bCs/>
          <w:sz w:val="24"/>
          <w:szCs w:val="24"/>
        </w:rPr>
      </w:pPr>
    </w:p>
    <w:p w14:paraId="220679B8" w14:textId="77213BB8" w:rsidR="007E3392" w:rsidRPr="006502AE" w:rsidRDefault="007E3392" w:rsidP="007E3392">
      <w:pPr>
        <w:rPr>
          <w:rFonts w:asciiTheme="minorHAnsi" w:hAnsiTheme="minorHAnsi"/>
          <w:b/>
          <w:sz w:val="24"/>
          <w:szCs w:val="24"/>
        </w:rPr>
      </w:pPr>
      <w:r w:rsidRPr="006502AE">
        <w:rPr>
          <w:rFonts w:asciiTheme="minorHAnsi" w:hAnsiTheme="minorHAnsi"/>
          <w:b/>
          <w:sz w:val="24"/>
          <w:szCs w:val="24"/>
        </w:rPr>
        <w:t>App – Farmácias Portuguesas</w:t>
      </w:r>
    </w:p>
    <w:p w14:paraId="0A1CF6AA" w14:textId="77777777" w:rsidR="007E3392" w:rsidRPr="006502AE" w:rsidRDefault="007E3392" w:rsidP="007E3392">
      <w:pPr>
        <w:jc w:val="both"/>
        <w:rPr>
          <w:rFonts w:asciiTheme="minorHAnsi" w:hAnsiTheme="minorHAnsi"/>
          <w:sz w:val="24"/>
          <w:szCs w:val="24"/>
        </w:rPr>
      </w:pPr>
    </w:p>
    <w:p w14:paraId="6D7859AA" w14:textId="29CDCEE8" w:rsidR="007E3392" w:rsidRPr="006502AE" w:rsidRDefault="007E3392" w:rsidP="007E3392">
      <w:pPr>
        <w:jc w:val="both"/>
        <w:rPr>
          <w:rFonts w:asciiTheme="minorHAnsi" w:hAnsiTheme="minorHAnsi"/>
          <w:sz w:val="24"/>
          <w:szCs w:val="24"/>
        </w:rPr>
      </w:pPr>
      <w:r w:rsidRPr="006502AE">
        <w:rPr>
          <w:rFonts w:asciiTheme="minorHAnsi" w:hAnsiTheme="minorHAnsi"/>
          <w:sz w:val="24"/>
          <w:szCs w:val="24"/>
        </w:rPr>
        <w:t>The app “Farmácias Portuguesas” expands pharmaceutical services across the country for all patients who are looking for the nearest open pharmacy or indeed</w:t>
      </w:r>
      <w:r w:rsidR="00074B19" w:rsidRPr="006502AE">
        <w:rPr>
          <w:rFonts w:asciiTheme="minorHAnsi" w:hAnsiTheme="minorHAnsi"/>
          <w:sz w:val="24"/>
          <w:szCs w:val="24"/>
        </w:rPr>
        <w:t xml:space="preserve"> a</w:t>
      </w:r>
      <w:r w:rsidRPr="006502AE">
        <w:rPr>
          <w:rFonts w:asciiTheme="minorHAnsi" w:hAnsiTheme="minorHAnsi"/>
          <w:sz w:val="24"/>
          <w:szCs w:val="24"/>
        </w:rPr>
        <w:t xml:space="preserve"> specific one for a number of </w:t>
      </w:r>
      <w:r w:rsidR="00A37692">
        <w:rPr>
          <w:rFonts w:asciiTheme="minorHAnsi" w:hAnsiTheme="minorHAnsi"/>
          <w:sz w:val="24"/>
          <w:szCs w:val="24"/>
        </w:rPr>
        <w:t>services</w:t>
      </w:r>
      <w:r w:rsidRPr="006502AE">
        <w:rPr>
          <w:rFonts w:asciiTheme="minorHAnsi" w:hAnsiTheme="minorHAnsi"/>
          <w:sz w:val="24"/>
          <w:szCs w:val="24"/>
        </w:rPr>
        <w:t>. The app can be used to aid the purchase health products or medicines (non-prescription medicines), to find information concerning medicines and to manage one’s health. Depending on the availability of the chosen pharmacy, the user can receive non-prescription medicines at home. However, for any prescribed medicine, the patient needs to meet the usual criteria regarding prescription, payment and receipts.</w:t>
      </w:r>
    </w:p>
    <w:p w14:paraId="142F84A5" w14:textId="77777777" w:rsidR="007E3392" w:rsidRPr="006502AE" w:rsidRDefault="007E3392" w:rsidP="007E3392">
      <w:pPr>
        <w:jc w:val="both"/>
        <w:rPr>
          <w:rFonts w:asciiTheme="minorHAnsi" w:hAnsiTheme="minorHAnsi"/>
          <w:sz w:val="24"/>
          <w:szCs w:val="24"/>
        </w:rPr>
      </w:pPr>
    </w:p>
    <w:p w14:paraId="3D14B616" w14:textId="77777777" w:rsidR="007E3392" w:rsidRPr="006502AE" w:rsidRDefault="007E3392" w:rsidP="007E3392">
      <w:pPr>
        <w:jc w:val="both"/>
        <w:rPr>
          <w:rFonts w:asciiTheme="minorHAnsi" w:hAnsiTheme="minorHAnsi"/>
          <w:sz w:val="24"/>
          <w:szCs w:val="24"/>
        </w:rPr>
      </w:pPr>
      <w:r w:rsidRPr="006502AE">
        <w:rPr>
          <w:rFonts w:asciiTheme="minorHAnsi" w:hAnsiTheme="minorHAnsi"/>
          <w:sz w:val="24"/>
          <w:szCs w:val="24"/>
        </w:rPr>
        <w:t>The App also allows the user to find the nearest pharmacy.</w:t>
      </w:r>
    </w:p>
    <w:p w14:paraId="7E006839" w14:textId="77777777" w:rsidR="007E3392" w:rsidRPr="006502AE" w:rsidRDefault="007E3392" w:rsidP="007E3392">
      <w:pPr>
        <w:jc w:val="both"/>
        <w:rPr>
          <w:rFonts w:asciiTheme="minorHAnsi" w:hAnsiTheme="minorHAnsi"/>
          <w:sz w:val="24"/>
          <w:szCs w:val="24"/>
        </w:rPr>
      </w:pPr>
    </w:p>
    <w:p w14:paraId="5E9A300C" w14:textId="7ACE02C1" w:rsidR="007E3392" w:rsidRPr="006502AE" w:rsidRDefault="007E3392" w:rsidP="00074B19">
      <w:pPr>
        <w:jc w:val="center"/>
        <w:rPr>
          <w:rFonts w:asciiTheme="minorHAnsi" w:hAnsiTheme="minorHAnsi"/>
          <w:sz w:val="24"/>
          <w:szCs w:val="24"/>
        </w:rPr>
      </w:pPr>
      <w:r w:rsidRPr="006502AE">
        <w:rPr>
          <w:rFonts w:asciiTheme="minorHAnsi" w:hAnsiTheme="minorHAnsi"/>
          <w:noProof/>
          <w:sz w:val="24"/>
          <w:szCs w:val="24"/>
          <w:lang w:val="en-US" w:eastAsia="en-US"/>
        </w:rPr>
        <w:drawing>
          <wp:inline distT="0" distB="0" distL="0" distR="0" wp14:anchorId="5937B225" wp14:editId="48BA29F4">
            <wp:extent cx="2600325" cy="1462683"/>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0156" cy="1479463"/>
                    </a:xfrm>
                    <a:prstGeom prst="rect">
                      <a:avLst/>
                    </a:prstGeom>
                    <a:noFill/>
                  </pic:spPr>
                </pic:pic>
              </a:graphicData>
            </a:graphic>
          </wp:inline>
        </w:drawing>
      </w:r>
      <w:r w:rsidR="00EE23E4">
        <w:rPr>
          <w:rFonts w:asciiTheme="minorHAnsi" w:hAnsiTheme="minorHAnsi"/>
          <w:sz w:val="24"/>
          <w:szCs w:val="24"/>
        </w:rPr>
        <w:tab/>
      </w:r>
      <w:r w:rsidRPr="006502AE">
        <w:rPr>
          <w:rFonts w:asciiTheme="minorHAnsi" w:hAnsiTheme="minorHAnsi"/>
          <w:noProof/>
          <w:sz w:val="24"/>
          <w:szCs w:val="24"/>
          <w:lang w:val="en-US" w:eastAsia="en-US"/>
        </w:rPr>
        <w:drawing>
          <wp:inline distT="0" distB="0" distL="0" distR="0" wp14:anchorId="28E860CA" wp14:editId="7BFED8BF">
            <wp:extent cx="2596445" cy="14605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6445" cy="1460500"/>
                    </a:xfrm>
                    <a:prstGeom prst="rect">
                      <a:avLst/>
                    </a:prstGeom>
                    <a:noFill/>
                  </pic:spPr>
                </pic:pic>
              </a:graphicData>
            </a:graphic>
          </wp:inline>
        </w:drawing>
      </w:r>
    </w:p>
    <w:p w14:paraId="5C323631" w14:textId="77777777" w:rsidR="007E3392" w:rsidRPr="006502AE" w:rsidRDefault="007E3392" w:rsidP="007E3392">
      <w:pPr>
        <w:jc w:val="both"/>
        <w:rPr>
          <w:rFonts w:asciiTheme="minorHAnsi" w:hAnsiTheme="minorHAnsi"/>
          <w:sz w:val="24"/>
          <w:szCs w:val="24"/>
        </w:rPr>
      </w:pPr>
    </w:p>
    <w:p w14:paraId="578771B9" w14:textId="77777777" w:rsidR="00A37692" w:rsidRDefault="007E3392" w:rsidP="007E3392">
      <w:pPr>
        <w:jc w:val="both"/>
        <w:rPr>
          <w:rFonts w:asciiTheme="minorHAnsi" w:hAnsiTheme="minorHAnsi"/>
          <w:sz w:val="24"/>
          <w:szCs w:val="24"/>
        </w:rPr>
      </w:pPr>
      <w:r w:rsidRPr="006502AE">
        <w:rPr>
          <w:rFonts w:asciiTheme="minorHAnsi" w:hAnsiTheme="minorHAnsi"/>
          <w:sz w:val="24"/>
          <w:szCs w:val="24"/>
        </w:rPr>
        <w:t xml:space="preserve">The app also offers pharmacy related services and personal management of some health data. </w:t>
      </w:r>
    </w:p>
    <w:p w14:paraId="053D5FB7" w14:textId="77777777" w:rsidR="00A37692" w:rsidRDefault="00A37692" w:rsidP="007E3392">
      <w:pPr>
        <w:jc w:val="both"/>
        <w:rPr>
          <w:rFonts w:asciiTheme="minorHAnsi" w:hAnsiTheme="minorHAnsi"/>
          <w:sz w:val="24"/>
          <w:szCs w:val="24"/>
        </w:rPr>
      </w:pPr>
    </w:p>
    <w:p w14:paraId="267BF2D5" w14:textId="21C4F906" w:rsidR="007E3392" w:rsidRPr="006502AE" w:rsidRDefault="007E3392" w:rsidP="007E3392">
      <w:pPr>
        <w:jc w:val="both"/>
        <w:rPr>
          <w:rFonts w:asciiTheme="minorHAnsi" w:hAnsiTheme="minorHAnsi"/>
          <w:sz w:val="24"/>
          <w:szCs w:val="24"/>
        </w:rPr>
      </w:pPr>
      <w:r w:rsidRPr="006502AE">
        <w:rPr>
          <w:rFonts w:asciiTheme="minorHAnsi" w:hAnsiTheme="minorHAnsi"/>
          <w:sz w:val="24"/>
          <w:szCs w:val="24"/>
        </w:rPr>
        <w:t xml:space="preserve">These consist of </w:t>
      </w:r>
      <w:r w:rsidR="00A37692">
        <w:rPr>
          <w:rFonts w:asciiTheme="minorHAnsi" w:hAnsiTheme="minorHAnsi"/>
          <w:sz w:val="24"/>
          <w:szCs w:val="24"/>
        </w:rPr>
        <w:t>the following</w:t>
      </w:r>
      <w:r w:rsidRPr="006502AE">
        <w:rPr>
          <w:rFonts w:asciiTheme="minorHAnsi" w:hAnsiTheme="minorHAnsi"/>
          <w:sz w:val="24"/>
          <w:szCs w:val="24"/>
        </w:rPr>
        <w:t xml:space="preserve"> unique functions:</w:t>
      </w:r>
    </w:p>
    <w:p w14:paraId="64196577" w14:textId="77777777" w:rsidR="007E3392" w:rsidRPr="006502AE" w:rsidRDefault="007E3392" w:rsidP="007E3392">
      <w:pPr>
        <w:jc w:val="both"/>
        <w:rPr>
          <w:rFonts w:asciiTheme="minorHAnsi" w:hAnsiTheme="minorHAnsi"/>
          <w:sz w:val="24"/>
          <w:szCs w:val="24"/>
        </w:rPr>
      </w:pPr>
    </w:p>
    <w:p w14:paraId="235A7908" w14:textId="2B4EA8F0" w:rsidR="007E3392" w:rsidRPr="006502AE" w:rsidRDefault="007E3392" w:rsidP="00DC1721">
      <w:pPr>
        <w:pStyle w:val="ListParagraph"/>
        <w:numPr>
          <w:ilvl w:val="0"/>
          <w:numId w:val="1"/>
        </w:numPr>
        <w:jc w:val="both"/>
        <w:rPr>
          <w:rFonts w:asciiTheme="minorHAnsi" w:hAnsiTheme="minorHAnsi"/>
          <w:sz w:val="24"/>
          <w:szCs w:val="24"/>
        </w:rPr>
      </w:pPr>
      <w:r w:rsidRPr="006502AE">
        <w:rPr>
          <w:rFonts w:asciiTheme="minorHAnsi" w:hAnsiTheme="minorHAnsi"/>
          <w:sz w:val="24"/>
          <w:szCs w:val="24"/>
        </w:rPr>
        <w:t xml:space="preserve">A Pill Reminder that creates a plan for medication intake for the user </w:t>
      </w:r>
      <w:r w:rsidR="00A37692">
        <w:rPr>
          <w:rFonts w:asciiTheme="minorHAnsi" w:hAnsiTheme="minorHAnsi"/>
          <w:sz w:val="24"/>
          <w:szCs w:val="24"/>
        </w:rPr>
        <w:t>(</w:t>
      </w:r>
      <w:r w:rsidRPr="006502AE">
        <w:rPr>
          <w:rFonts w:asciiTheme="minorHAnsi" w:hAnsiTheme="minorHAnsi"/>
          <w:sz w:val="24"/>
          <w:szCs w:val="24"/>
        </w:rPr>
        <w:t>or a family member</w:t>
      </w:r>
      <w:r w:rsidR="00A37692">
        <w:rPr>
          <w:rFonts w:asciiTheme="minorHAnsi" w:hAnsiTheme="minorHAnsi"/>
          <w:sz w:val="24"/>
          <w:szCs w:val="24"/>
        </w:rPr>
        <w:t>)</w:t>
      </w:r>
      <w:r w:rsidRPr="006502AE">
        <w:rPr>
          <w:rFonts w:asciiTheme="minorHAnsi" w:hAnsiTheme="minorHAnsi"/>
          <w:sz w:val="24"/>
          <w:szCs w:val="24"/>
        </w:rPr>
        <w:t xml:space="preserve"> which controls the frequency, amount and the time of the next intake; </w:t>
      </w:r>
    </w:p>
    <w:p w14:paraId="2AEF7532" w14:textId="5FDD23DC" w:rsidR="007E3392" w:rsidRPr="006502AE" w:rsidRDefault="007E3392" w:rsidP="00DC1721">
      <w:pPr>
        <w:pStyle w:val="ListParagraph"/>
        <w:numPr>
          <w:ilvl w:val="0"/>
          <w:numId w:val="1"/>
        </w:numPr>
        <w:jc w:val="both"/>
        <w:rPr>
          <w:rFonts w:asciiTheme="minorHAnsi" w:hAnsiTheme="minorHAnsi"/>
          <w:sz w:val="24"/>
          <w:szCs w:val="24"/>
        </w:rPr>
      </w:pPr>
      <w:r w:rsidRPr="006502AE">
        <w:rPr>
          <w:rFonts w:asciiTheme="minorHAnsi" w:hAnsiTheme="minorHAnsi"/>
          <w:sz w:val="24"/>
          <w:szCs w:val="24"/>
        </w:rPr>
        <w:t xml:space="preserve">“Saúde de A a Z”, </w:t>
      </w:r>
      <w:r w:rsidR="00A37692">
        <w:rPr>
          <w:rFonts w:asciiTheme="minorHAnsi" w:hAnsiTheme="minorHAnsi"/>
          <w:sz w:val="24"/>
          <w:szCs w:val="24"/>
        </w:rPr>
        <w:t>which</w:t>
      </w:r>
      <w:r w:rsidRPr="006502AE">
        <w:rPr>
          <w:rFonts w:asciiTheme="minorHAnsi" w:hAnsiTheme="minorHAnsi"/>
          <w:sz w:val="24"/>
          <w:szCs w:val="24"/>
        </w:rPr>
        <w:t xml:space="preserve"> allows the user to access useful and accurate information on medicines or wellbeing, separated into multiple categories for easier </w:t>
      </w:r>
      <w:r w:rsidR="00A37692">
        <w:rPr>
          <w:rFonts w:asciiTheme="minorHAnsi" w:hAnsiTheme="minorHAnsi"/>
          <w:sz w:val="24"/>
          <w:szCs w:val="24"/>
        </w:rPr>
        <w:t>retrieval</w:t>
      </w:r>
      <w:r w:rsidRPr="006502AE">
        <w:rPr>
          <w:rFonts w:asciiTheme="minorHAnsi" w:hAnsiTheme="minorHAnsi"/>
          <w:sz w:val="24"/>
          <w:szCs w:val="24"/>
        </w:rPr>
        <w:t xml:space="preserve">, ensuring the information is transmitted correctly to patients and, therefore, contributing to the strengthening of the relationship between the patient and the pharmacy; </w:t>
      </w:r>
    </w:p>
    <w:p w14:paraId="0D55DCFB" w14:textId="70E14727" w:rsidR="007E3392" w:rsidRPr="006502AE" w:rsidRDefault="007E3392" w:rsidP="00DC1721">
      <w:pPr>
        <w:pStyle w:val="ListParagraph"/>
        <w:numPr>
          <w:ilvl w:val="0"/>
          <w:numId w:val="1"/>
        </w:numPr>
        <w:jc w:val="both"/>
        <w:rPr>
          <w:rFonts w:asciiTheme="minorHAnsi" w:hAnsiTheme="minorHAnsi"/>
          <w:sz w:val="24"/>
          <w:szCs w:val="24"/>
        </w:rPr>
      </w:pPr>
      <w:r w:rsidRPr="006502AE">
        <w:rPr>
          <w:rFonts w:asciiTheme="minorHAnsi" w:hAnsiTheme="minorHAnsi"/>
          <w:sz w:val="24"/>
          <w:szCs w:val="24"/>
        </w:rPr>
        <w:t>A personal area with a record of the user’s biometric and clinical parameters, such as body mass index (BMI), waist measurement, blood pressure, cholesterol, triglyceride and glucose levels, all of these being evaluated in the app and alerting the user for any value out of the standard range that requires further attention.</w:t>
      </w:r>
    </w:p>
    <w:p w14:paraId="028E8A10" w14:textId="77777777" w:rsidR="00C52371" w:rsidRPr="006502AE" w:rsidRDefault="00C52371" w:rsidP="00C52371">
      <w:pPr>
        <w:pStyle w:val="ListParagraph"/>
        <w:ind w:left="360"/>
        <w:jc w:val="both"/>
        <w:rPr>
          <w:rFonts w:asciiTheme="minorHAnsi" w:hAnsiTheme="minorHAnsi"/>
          <w:sz w:val="24"/>
          <w:szCs w:val="24"/>
        </w:rPr>
      </w:pPr>
    </w:p>
    <w:p w14:paraId="31534BD9" w14:textId="77777777" w:rsidR="00C52371" w:rsidRPr="006502AE" w:rsidRDefault="00C52371" w:rsidP="00C52371">
      <w:pPr>
        <w:pStyle w:val="ListParagraph"/>
        <w:ind w:left="360"/>
        <w:jc w:val="both"/>
        <w:rPr>
          <w:rFonts w:asciiTheme="minorHAnsi" w:hAnsiTheme="minorHAnsi"/>
          <w:sz w:val="24"/>
          <w:szCs w:val="24"/>
        </w:rPr>
      </w:pPr>
    </w:p>
    <w:p w14:paraId="63919AF9" w14:textId="77777777" w:rsidR="00C52371" w:rsidRPr="006502AE" w:rsidRDefault="00C52371" w:rsidP="00C52371">
      <w:pPr>
        <w:pStyle w:val="ListParagraph"/>
        <w:ind w:left="360"/>
        <w:jc w:val="both"/>
        <w:rPr>
          <w:rFonts w:asciiTheme="minorHAnsi" w:hAnsiTheme="minorHAnsi"/>
          <w:sz w:val="24"/>
          <w:szCs w:val="24"/>
        </w:rPr>
      </w:pPr>
    </w:p>
    <w:p w14:paraId="63F33CD0" w14:textId="77777777" w:rsidR="00C52371" w:rsidRPr="006502AE" w:rsidRDefault="00C52371" w:rsidP="00C52371">
      <w:pPr>
        <w:pStyle w:val="ListParagraph"/>
        <w:ind w:left="360"/>
        <w:jc w:val="both"/>
        <w:rPr>
          <w:rFonts w:asciiTheme="minorHAnsi" w:hAnsiTheme="minorHAnsi"/>
          <w:sz w:val="24"/>
          <w:szCs w:val="24"/>
        </w:rPr>
      </w:pPr>
    </w:p>
    <w:p w14:paraId="0570E928" w14:textId="77777777" w:rsidR="00C52371" w:rsidRPr="006502AE" w:rsidRDefault="00C52371" w:rsidP="00C52371">
      <w:pPr>
        <w:pStyle w:val="ListParagraph"/>
        <w:ind w:left="360"/>
        <w:jc w:val="both"/>
        <w:rPr>
          <w:rFonts w:asciiTheme="minorHAnsi" w:hAnsiTheme="minorHAnsi"/>
          <w:sz w:val="24"/>
          <w:szCs w:val="24"/>
        </w:rPr>
      </w:pPr>
    </w:p>
    <w:p w14:paraId="320B413B" w14:textId="77777777" w:rsidR="007E3392" w:rsidRPr="006502AE" w:rsidRDefault="007E3392" w:rsidP="007E3392">
      <w:pPr>
        <w:rPr>
          <w:rFonts w:asciiTheme="minorHAnsi" w:hAnsiTheme="minorHAnsi"/>
          <w:sz w:val="24"/>
          <w:szCs w:val="24"/>
        </w:rPr>
      </w:pPr>
    </w:p>
    <w:p w14:paraId="5EC3030D" w14:textId="62CDE5CD" w:rsidR="00381553" w:rsidRPr="006502AE" w:rsidRDefault="00381553" w:rsidP="00381553">
      <w:pPr>
        <w:rPr>
          <w:rFonts w:asciiTheme="minorHAnsi" w:hAnsiTheme="minorHAnsi"/>
          <w:sz w:val="24"/>
          <w:szCs w:val="24"/>
        </w:rPr>
      </w:pPr>
      <w:r w:rsidRPr="006502AE">
        <w:rPr>
          <w:rFonts w:asciiTheme="minorHAnsi" w:hAnsiTheme="minorHAnsi"/>
          <w:sz w:val="24"/>
          <w:szCs w:val="24"/>
        </w:rPr>
        <w:t>1. Pill Reminder</w:t>
      </w:r>
      <w:r w:rsidRPr="006502AE">
        <w:rPr>
          <w:rFonts w:asciiTheme="minorHAnsi" w:hAnsiTheme="minorHAnsi"/>
          <w:sz w:val="24"/>
          <w:szCs w:val="24"/>
        </w:rPr>
        <w:tab/>
      </w:r>
      <w:r w:rsidRPr="006502AE">
        <w:rPr>
          <w:rFonts w:asciiTheme="minorHAnsi" w:hAnsiTheme="minorHAnsi"/>
          <w:sz w:val="24"/>
          <w:szCs w:val="24"/>
        </w:rPr>
        <w:tab/>
      </w:r>
      <w:r w:rsidRPr="006502AE">
        <w:rPr>
          <w:rFonts w:asciiTheme="minorHAnsi" w:hAnsiTheme="minorHAnsi"/>
          <w:sz w:val="24"/>
          <w:szCs w:val="24"/>
        </w:rPr>
        <w:tab/>
      </w:r>
      <w:r w:rsidRPr="006502AE">
        <w:rPr>
          <w:rFonts w:asciiTheme="minorHAnsi" w:hAnsiTheme="minorHAnsi"/>
          <w:sz w:val="24"/>
          <w:szCs w:val="24"/>
        </w:rPr>
        <w:tab/>
        <w:t xml:space="preserve">       2. “Saúde de A a Z”                 </w:t>
      </w:r>
      <w:r w:rsidRPr="006502AE">
        <w:rPr>
          <w:rFonts w:asciiTheme="minorHAnsi" w:hAnsiTheme="minorHAnsi"/>
          <w:sz w:val="24"/>
          <w:szCs w:val="24"/>
        </w:rPr>
        <w:tab/>
      </w:r>
    </w:p>
    <w:p w14:paraId="74D2492D" w14:textId="6A052BBF" w:rsidR="007E3392" w:rsidRPr="006502AE" w:rsidRDefault="00381553" w:rsidP="007E3392">
      <w:pPr>
        <w:rPr>
          <w:rFonts w:asciiTheme="minorHAnsi" w:hAnsiTheme="minorHAnsi"/>
          <w:sz w:val="24"/>
          <w:szCs w:val="24"/>
        </w:rPr>
      </w:pPr>
      <w:r w:rsidRPr="006502AE">
        <w:rPr>
          <w:rFonts w:asciiTheme="minorHAnsi" w:hAnsiTheme="minorHAnsi"/>
          <w:noProof/>
          <w:sz w:val="24"/>
          <w:szCs w:val="24"/>
          <w:lang w:val="en-US" w:eastAsia="en-US"/>
        </w:rPr>
        <w:drawing>
          <wp:anchor distT="0" distB="0" distL="114300" distR="114300" simplePos="0" relativeHeight="251691520" behindDoc="1" locked="0" layoutInCell="1" allowOverlap="1" wp14:anchorId="2C375031" wp14:editId="4A74181D">
            <wp:simplePos x="0" y="0"/>
            <wp:positionH relativeFrom="margin">
              <wp:align>left</wp:align>
            </wp:positionH>
            <wp:positionV relativeFrom="paragraph">
              <wp:posOffset>191135</wp:posOffset>
            </wp:positionV>
            <wp:extent cx="2657475" cy="4530725"/>
            <wp:effectExtent l="0" t="0" r="9525" b="3175"/>
            <wp:wrapSquare wrapText="bothSides"/>
            <wp:docPr id="35" name="Picture 35" descr="C:\Users\miguel.santos\Desktop\Screenshot_2016-07-14-14-4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guel.santos\Desktop\Screenshot_2016-07-14-14-49-08.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099"/>
                    <a:stretch/>
                  </pic:blipFill>
                  <pic:spPr bwMode="auto">
                    <a:xfrm>
                      <a:off x="0" y="0"/>
                      <a:ext cx="2657475" cy="453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3392" w:rsidRPr="006502AE">
        <w:rPr>
          <w:rFonts w:asciiTheme="minorHAnsi" w:hAnsiTheme="minorHAnsi"/>
          <w:sz w:val="24"/>
          <w:szCs w:val="24"/>
        </w:rPr>
        <w:tab/>
        <w:t xml:space="preserve"> </w:t>
      </w:r>
    </w:p>
    <w:p w14:paraId="424E2DE5" w14:textId="321BA7E8" w:rsidR="007E3392" w:rsidRPr="006502AE" w:rsidRDefault="00381553" w:rsidP="007E3392">
      <w:pPr>
        <w:rPr>
          <w:rFonts w:asciiTheme="minorHAnsi" w:hAnsiTheme="minorHAnsi"/>
          <w:sz w:val="24"/>
          <w:szCs w:val="24"/>
        </w:rPr>
      </w:pPr>
      <w:r w:rsidRPr="006502AE">
        <w:rPr>
          <w:rFonts w:asciiTheme="minorHAnsi" w:hAnsiTheme="minorHAnsi"/>
          <w:noProof/>
          <w:sz w:val="24"/>
          <w:szCs w:val="24"/>
          <w:lang w:val="en-US" w:eastAsia="en-US"/>
        </w:rPr>
        <w:drawing>
          <wp:anchor distT="0" distB="0" distL="114300" distR="114300" simplePos="0" relativeHeight="251693568" behindDoc="1" locked="0" layoutInCell="1" allowOverlap="1" wp14:anchorId="2DFA055B" wp14:editId="143BA8E2">
            <wp:simplePos x="0" y="0"/>
            <wp:positionH relativeFrom="margin">
              <wp:posOffset>2976880</wp:posOffset>
            </wp:positionH>
            <wp:positionV relativeFrom="paragraph">
              <wp:posOffset>5080</wp:posOffset>
            </wp:positionV>
            <wp:extent cx="2867660" cy="4143375"/>
            <wp:effectExtent l="0" t="0" r="8890" b="9525"/>
            <wp:wrapSquare wrapText="bothSides"/>
            <wp:docPr id="36" name="Picture 36" descr="C:\Users\miguel.santos\Desktop\Screenshot_2016-07-14-14-4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santos\Desktop\Screenshot_2016-07-14-14-47-50.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095" b="14655"/>
                    <a:stretch/>
                  </pic:blipFill>
                  <pic:spPr bwMode="auto">
                    <a:xfrm>
                      <a:off x="0" y="0"/>
                      <a:ext cx="2867660" cy="414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438F6B" w14:textId="0CA26E74" w:rsidR="007E3392" w:rsidRPr="006502AE" w:rsidRDefault="007E3392" w:rsidP="007E3392">
      <w:pPr>
        <w:rPr>
          <w:rFonts w:asciiTheme="minorHAnsi" w:hAnsiTheme="minorHAnsi"/>
          <w:sz w:val="24"/>
          <w:szCs w:val="24"/>
        </w:rPr>
      </w:pPr>
    </w:p>
    <w:p w14:paraId="56E1E4EB" w14:textId="743AF1D0" w:rsidR="007E3392" w:rsidRPr="006502AE" w:rsidRDefault="007E3392" w:rsidP="007E3392">
      <w:pPr>
        <w:rPr>
          <w:rFonts w:asciiTheme="minorHAnsi" w:hAnsiTheme="minorHAnsi"/>
          <w:sz w:val="24"/>
          <w:szCs w:val="24"/>
        </w:rPr>
      </w:pPr>
    </w:p>
    <w:p w14:paraId="3317FE89" w14:textId="7DFD28C0" w:rsidR="007E3392" w:rsidRPr="006502AE" w:rsidRDefault="007E3392" w:rsidP="007E3392">
      <w:pPr>
        <w:rPr>
          <w:rFonts w:asciiTheme="minorHAnsi" w:hAnsiTheme="minorHAnsi"/>
          <w:sz w:val="24"/>
          <w:szCs w:val="24"/>
        </w:rPr>
      </w:pPr>
    </w:p>
    <w:p w14:paraId="3A8CAE94" w14:textId="32838871" w:rsidR="007E3392" w:rsidRPr="006502AE" w:rsidRDefault="007E3392" w:rsidP="007E3392">
      <w:pPr>
        <w:rPr>
          <w:rFonts w:asciiTheme="minorHAnsi" w:hAnsiTheme="minorHAnsi"/>
          <w:sz w:val="24"/>
          <w:szCs w:val="24"/>
        </w:rPr>
      </w:pPr>
    </w:p>
    <w:p w14:paraId="42123151" w14:textId="2CE618CB" w:rsidR="007E3392" w:rsidRPr="006502AE" w:rsidRDefault="007E3392" w:rsidP="007E3392">
      <w:pPr>
        <w:rPr>
          <w:rFonts w:asciiTheme="minorHAnsi" w:hAnsiTheme="minorHAnsi"/>
          <w:sz w:val="24"/>
          <w:szCs w:val="24"/>
        </w:rPr>
      </w:pPr>
    </w:p>
    <w:p w14:paraId="4EFACA30" w14:textId="77777777" w:rsidR="007E3392" w:rsidRPr="006502AE" w:rsidRDefault="007E3392" w:rsidP="007E3392">
      <w:pPr>
        <w:rPr>
          <w:rFonts w:asciiTheme="minorHAnsi" w:hAnsiTheme="minorHAnsi"/>
          <w:sz w:val="24"/>
          <w:szCs w:val="24"/>
        </w:rPr>
      </w:pPr>
    </w:p>
    <w:p w14:paraId="062B8482" w14:textId="71E3C739" w:rsidR="007E3392" w:rsidRPr="006502AE" w:rsidRDefault="007E3392" w:rsidP="007E3392">
      <w:pPr>
        <w:rPr>
          <w:rFonts w:asciiTheme="minorHAnsi" w:hAnsiTheme="minorHAnsi"/>
          <w:sz w:val="24"/>
          <w:szCs w:val="24"/>
        </w:rPr>
      </w:pPr>
    </w:p>
    <w:p w14:paraId="4E872660" w14:textId="77777777" w:rsidR="007E3392" w:rsidRPr="006502AE" w:rsidRDefault="007E3392" w:rsidP="007E3392">
      <w:pPr>
        <w:rPr>
          <w:rFonts w:asciiTheme="minorHAnsi" w:hAnsiTheme="minorHAnsi"/>
          <w:sz w:val="24"/>
          <w:szCs w:val="24"/>
        </w:rPr>
      </w:pPr>
    </w:p>
    <w:p w14:paraId="31D7FEBA" w14:textId="49E1966A" w:rsidR="007E3392" w:rsidRPr="006502AE" w:rsidRDefault="007E3392" w:rsidP="007E3392">
      <w:pPr>
        <w:rPr>
          <w:rFonts w:asciiTheme="minorHAnsi" w:hAnsiTheme="minorHAnsi"/>
          <w:sz w:val="24"/>
          <w:szCs w:val="24"/>
        </w:rPr>
      </w:pPr>
    </w:p>
    <w:p w14:paraId="4653F4D8" w14:textId="77777777" w:rsidR="007E3392" w:rsidRPr="006502AE" w:rsidRDefault="007E3392" w:rsidP="007E3392">
      <w:pPr>
        <w:rPr>
          <w:rFonts w:asciiTheme="minorHAnsi" w:hAnsiTheme="minorHAnsi"/>
          <w:sz w:val="24"/>
          <w:szCs w:val="24"/>
        </w:rPr>
      </w:pPr>
    </w:p>
    <w:p w14:paraId="57AD6518" w14:textId="77777777" w:rsidR="00C52371" w:rsidRPr="006502AE" w:rsidRDefault="00C52371" w:rsidP="007E3392">
      <w:pPr>
        <w:rPr>
          <w:rFonts w:asciiTheme="minorHAnsi" w:hAnsiTheme="minorHAnsi"/>
          <w:sz w:val="24"/>
          <w:szCs w:val="24"/>
        </w:rPr>
      </w:pPr>
    </w:p>
    <w:p w14:paraId="320C2116" w14:textId="77777777" w:rsidR="00C52371" w:rsidRPr="006502AE" w:rsidRDefault="00C52371" w:rsidP="007E3392">
      <w:pPr>
        <w:rPr>
          <w:rFonts w:asciiTheme="minorHAnsi" w:hAnsiTheme="minorHAnsi"/>
          <w:sz w:val="24"/>
          <w:szCs w:val="24"/>
        </w:rPr>
      </w:pPr>
    </w:p>
    <w:p w14:paraId="165E1AE4" w14:textId="77777777" w:rsidR="00C52371" w:rsidRPr="006502AE" w:rsidRDefault="00C52371" w:rsidP="007E3392">
      <w:pPr>
        <w:rPr>
          <w:rFonts w:asciiTheme="minorHAnsi" w:hAnsiTheme="minorHAnsi"/>
          <w:sz w:val="24"/>
          <w:szCs w:val="24"/>
        </w:rPr>
      </w:pPr>
    </w:p>
    <w:p w14:paraId="333A64C3" w14:textId="77777777" w:rsidR="00C52371" w:rsidRPr="006502AE" w:rsidRDefault="00C52371" w:rsidP="007E3392">
      <w:pPr>
        <w:rPr>
          <w:rFonts w:asciiTheme="minorHAnsi" w:hAnsiTheme="minorHAnsi"/>
          <w:sz w:val="24"/>
          <w:szCs w:val="24"/>
        </w:rPr>
      </w:pPr>
    </w:p>
    <w:p w14:paraId="62384EB3" w14:textId="77777777" w:rsidR="00C52371" w:rsidRPr="006502AE" w:rsidRDefault="00C52371" w:rsidP="007E3392">
      <w:pPr>
        <w:rPr>
          <w:rFonts w:asciiTheme="minorHAnsi" w:hAnsiTheme="minorHAnsi"/>
          <w:sz w:val="24"/>
          <w:szCs w:val="24"/>
        </w:rPr>
      </w:pPr>
    </w:p>
    <w:p w14:paraId="25301C45" w14:textId="77777777" w:rsidR="00C52371" w:rsidRPr="006502AE" w:rsidRDefault="00C52371" w:rsidP="007E3392">
      <w:pPr>
        <w:rPr>
          <w:rFonts w:asciiTheme="minorHAnsi" w:hAnsiTheme="minorHAnsi"/>
          <w:sz w:val="24"/>
          <w:szCs w:val="24"/>
        </w:rPr>
      </w:pPr>
    </w:p>
    <w:p w14:paraId="41B9447B" w14:textId="77777777" w:rsidR="00C52371" w:rsidRPr="006502AE" w:rsidRDefault="00C52371" w:rsidP="007E3392">
      <w:pPr>
        <w:rPr>
          <w:rFonts w:asciiTheme="minorHAnsi" w:hAnsiTheme="minorHAnsi"/>
          <w:sz w:val="24"/>
          <w:szCs w:val="24"/>
        </w:rPr>
      </w:pPr>
    </w:p>
    <w:p w14:paraId="01DB95BB" w14:textId="7FA21AD1" w:rsidR="00381553" w:rsidRPr="006502AE" w:rsidRDefault="00381553" w:rsidP="00074B19">
      <w:pPr>
        <w:jc w:val="center"/>
        <w:rPr>
          <w:rFonts w:asciiTheme="minorHAnsi" w:hAnsiTheme="minorHAnsi"/>
          <w:sz w:val="24"/>
          <w:szCs w:val="24"/>
        </w:rPr>
      </w:pPr>
      <w:r w:rsidRPr="006502AE">
        <w:rPr>
          <w:rFonts w:asciiTheme="minorHAnsi" w:hAnsiTheme="minorHAnsi"/>
          <w:sz w:val="24"/>
          <w:szCs w:val="24"/>
        </w:rPr>
        <w:t>3. Biometric &amp; clinical parameters control</w:t>
      </w:r>
    </w:p>
    <w:p w14:paraId="1DE4E30E" w14:textId="2F0593DB" w:rsidR="007E3392" w:rsidRPr="006502AE" w:rsidRDefault="007E3392" w:rsidP="00381553">
      <w:pPr>
        <w:jc w:val="both"/>
        <w:rPr>
          <w:rFonts w:asciiTheme="minorHAnsi" w:hAnsiTheme="minorHAnsi"/>
          <w:sz w:val="24"/>
          <w:szCs w:val="24"/>
        </w:rPr>
      </w:pPr>
    </w:p>
    <w:p w14:paraId="2660DB81" w14:textId="37B0EAEE" w:rsidR="007E3392" w:rsidRPr="006502AE" w:rsidRDefault="007E3392" w:rsidP="007E3392">
      <w:pPr>
        <w:rPr>
          <w:rFonts w:asciiTheme="minorHAnsi" w:hAnsiTheme="minorHAnsi"/>
          <w:sz w:val="24"/>
          <w:szCs w:val="24"/>
        </w:rPr>
      </w:pPr>
    </w:p>
    <w:p w14:paraId="6CD1B023" w14:textId="193174C5" w:rsidR="007E3392" w:rsidRPr="006502AE" w:rsidRDefault="00074B19" w:rsidP="007E3392">
      <w:pPr>
        <w:rPr>
          <w:rFonts w:asciiTheme="minorHAnsi" w:hAnsiTheme="minorHAnsi"/>
          <w:sz w:val="24"/>
          <w:szCs w:val="24"/>
        </w:rPr>
      </w:pPr>
      <w:r w:rsidRPr="006502AE">
        <w:rPr>
          <w:rFonts w:asciiTheme="minorHAnsi" w:hAnsiTheme="minorHAnsi"/>
          <w:noProof/>
          <w:sz w:val="24"/>
          <w:szCs w:val="24"/>
          <w:lang w:val="en-US" w:eastAsia="en-US"/>
        </w:rPr>
        <w:drawing>
          <wp:anchor distT="0" distB="0" distL="114300" distR="114300" simplePos="0" relativeHeight="251695616" behindDoc="1" locked="0" layoutInCell="1" allowOverlap="1" wp14:anchorId="3AED304C" wp14:editId="403678C5">
            <wp:simplePos x="0" y="0"/>
            <wp:positionH relativeFrom="margin">
              <wp:align>center</wp:align>
            </wp:positionH>
            <wp:positionV relativeFrom="paragraph">
              <wp:posOffset>12065</wp:posOffset>
            </wp:positionV>
            <wp:extent cx="2933700" cy="4998085"/>
            <wp:effectExtent l="0" t="0" r="0" b="0"/>
            <wp:wrapSquare wrapText="bothSides"/>
            <wp:docPr id="37" name="Picture 37" descr="C:\Users\miguel.santos\Desktop\Screenshot_2016-07-14-14-5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guel.santos\Desktop\Screenshot_2016-07-14-14-50-22.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4159"/>
                    <a:stretch/>
                  </pic:blipFill>
                  <pic:spPr bwMode="auto">
                    <a:xfrm>
                      <a:off x="0" y="0"/>
                      <a:ext cx="2933700" cy="4998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5F2B78" w14:textId="28E7CA1B" w:rsidR="007E3392" w:rsidRPr="006502AE" w:rsidRDefault="007E3392" w:rsidP="007E3392">
      <w:pPr>
        <w:rPr>
          <w:rFonts w:asciiTheme="minorHAnsi" w:hAnsiTheme="minorHAnsi"/>
          <w:sz w:val="24"/>
          <w:szCs w:val="24"/>
        </w:rPr>
      </w:pPr>
    </w:p>
    <w:p w14:paraId="35138511" w14:textId="2BED9D8F" w:rsidR="007E3392" w:rsidRPr="006502AE" w:rsidRDefault="007E3392" w:rsidP="007E3392">
      <w:pPr>
        <w:rPr>
          <w:rFonts w:asciiTheme="minorHAnsi" w:hAnsiTheme="minorHAnsi"/>
          <w:sz w:val="24"/>
          <w:szCs w:val="24"/>
        </w:rPr>
      </w:pPr>
    </w:p>
    <w:p w14:paraId="48E4BB49" w14:textId="2F989F92" w:rsidR="007E3392" w:rsidRPr="006502AE" w:rsidRDefault="007E3392" w:rsidP="007E3392">
      <w:pPr>
        <w:rPr>
          <w:rFonts w:asciiTheme="minorHAnsi" w:hAnsiTheme="minorHAnsi"/>
          <w:sz w:val="24"/>
          <w:szCs w:val="24"/>
        </w:rPr>
      </w:pPr>
    </w:p>
    <w:p w14:paraId="09F1BEC2" w14:textId="77777777" w:rsidR="007E3392" w:rsidRPr="006502AE" w:rsidRDefault="007E3392" w:rsidP="007E3392">
      <w:pPr>
        <w:rPr>
          <w:rFonts w:asciiTheme="minorHAnsi" w:hAnsiTheme="minorHAnsi"/>
          <w:sz w:val="24"/>
          <w:szCs w:val="24"/>
        </w:rPr>
      </w:pPr>
    </w:p>
    <w:p w14:paraId="1A2FC6C9" w14:textId="494B0580" w:rsidR="007E3392" w:rsidRPr="006502AE" w:rsidRDefault="007E3392" w:rsidP="007E3392">
      <w:pPr>
        <w:rPr>
          <w:rFonts w:asciiTheme="minorHAnsi" w:hAnsiTheme="minorHAnsi"/>
          <w:sz w:val="24"/>
          <w:szCs w:val="24"/>
        </w:rPr>
      </w:pPr>
    </w:p>
    <w:p w14:paraId="0B154148" w14:textId="2D6BD2F9" w:rsidR="00381553" w:rsidRPr="006502AE" w:rsidRDefault="00381553" w:rsidP="00FF0A2D">
      <w:pPr>
        <w:jc w:val="both"/>
        <w:rPr>
          <w:rFonts w:asciiTheme="minorHAnsi" w:hAnsiTheme="minorHAnsi" w:cs="Tahoma"/>
          <w:b/>
          <w:bCs/>
          <w:color w:val="1F497D" w:themeColor="text2"/>
          <w:sz w:val="48"/>
          <w:szCs w:val="96"/>
        </w:rPr>
      </w:pPr>
    </w:p>
    <w:p w14:paraId="49760B59" w14:textId="77777777" w:rsidR="00381553" w:rsidRPr="006502AE" w:rsidRDefault="00381553" w:rsidP="00FF0A2D">
      <w:pPr>
        <w:jc w:val="both"/>
        <w:rPr>
          <w:rFonts w:asciiTheme="minorHAnsi" w:hAnsiTheme="minorHAnsi" w:cs="Tahoma"/>
          <w:b/>
          <w:bCs/>
          <w:color w:val="1F497D" w:themeColor="text2"/>
          <w:sz w:val="48"/>
          <w:szCs w:val="96"/>
        </w:rPr>
      </w:pPr>
    </w:p>
    <w:p w14:paraId="509E24E8" w14:textId="77777777" w:rsidR="00381553" w:rsidRPr="006502AE" w:rsidRDefault="00381553" w:rsidP="00FF0A2D">
      <w:pPr>
        <w:jc w:val="both"/>
        <w:rPr>
          <w:rFonts w:asciiTheme="minorHAnsi" w:hAnsiTheme="minorHAnsi" w:cs="Tahoma"/>
          <w:b/>
          <w:bCs/>
          <w:color w:val="1F497D" w:themeColor="text2"/>
          <w:sz w:val="48"/>
          <w:szCs w:val="96"/>
        </w:rPr>
      </w:pPr>
    </w:p>
    <w:p w14:paraId="5DFAAE5F" w14:textId="77777777" w:rsidR="00381553" w:rsidRPr="006502AE" w:rsidRDefault="00381553" w:rsidP="00FF0A2D">
      <w:pPr>
        <w:jc w:val="both"/>
        <w:rPr>
          <w:rFonts w:asciiTheme="minorHAnsi" w:hAnsiTheme="minorHAnsi" w:cs="Tahoma"/>
          <w:b/>
          <w:bCs/>
          <w:color w:val="1F497D" w:themeColor="text2"/>
          <w:sz w:val="48"/>
          <w:szCs w:val="96"/>
        </w:rPr>
      </w:pPr>
    </w:p>
    <w:p w14:paraId="75006766" w14:textId="77777777" w:rsidR="00381553" w:rsidRPr="006502AE" w:rsidRDefault="00381553" w:rsidP="00FF0A2D">
      <w:pPr>
        <w:jc w:val="both"/>
        <w:rPr>
          <w:rFonts w:asciiTheme="minorHAnsi" w:hAnsiTheme="minorHAnsi" w:cs="Tahoma"/>
          <w:b/>
          <w:bCs/>
          <w:color w:val="1F497D" w:themeColor="text2"/>
          <w:sz w:val="48"/>
          <w:szCs w:val="96"/>
        </w:rPr>
      </w:pPr>
    </w:p>
    <w:p w14:paraId="2B8B9BAF" w14:textId="77777777" w:rsidR="00381553" w:rsidRPr="006502AE" w:rsidRDefault="00381553" w:rsidP="00FF0A2D">
      <w:pPr>
        <w:jc w:val="both"/>
        <w:rPr>
          <w:rFonts w:asciiTheme="minorHAnsi" w:hAnsiTheme="minorHAnsi" w:cs="Tahoma"/>
          <w:b/>
          <w:bCs/>
          <w:color w:val="1F497D" w:themeColor="text2"/>
          <w:sz w:val="48"/>
          <w:szCs w:val="96"/>
        </w:rPr>
      </w:pPr>
    </w:p>
    <w:p w14:paraId="25E04425" w14:textId="77777777" w:rsidR="00381553" w:rsidRPr="006502AE" w:rsidRDefault="00381553" w:rsidP="00FF0A2D">
      <w:pPr>
        <w:jc w:val="both"/>
        <w:rPr>
          <w:rFonts w:asciiTheme="minorHAnsi" w:hAnsiTheme="minorHAnsi" w:cs="Tahoma"/>
          <w:b/>
          <w:bCs/>
          <w:color w:val="1F497D" w:themeColor="text2"/>
          <w:sz w:val="48"/>
          <w:szCs w:val="96"/>
        </w:rPr>
      </w:pPr>
    </w:p>
    <w:p w14:paraId="27A3026E" w14:textId="77777777" w:rsidR="00381553" w:rsidRPr="006502AE" w:rsidRDefault="00381553" w:rsidP="00FF0A2D">
      <w:pPr>
        <w:jc w:val="both"/>
        <w:rPr>
          <w:rFonts w:asciiTheme="minorHAnsi" w:hAnsiTheme="minorHAnsi" w:cs="Tahoma"/>
          <w:b/>
          <w:bCs/>
          <w:color w:val="1F497D" w:themeColor="text2"/>
          <w:sz w:val="48"/>
          <w:szCs w:val="96"/>
        </w:rPr>
      </w:pPr>
    </w:p>
    <w:p w14:paraId="33A0F846" w14:textId="77777777" w:rsidR="00381553" w:rsidRPr="006502AE" w:rsidRDefault="00381553" w:rsidP="00FF0A2D">
      <w:pPr>
        <w:jc w:val="both"/>
        <w:rPr>
          <w:rFonts w:asciiTheme="minorHAnsi" w:hAnsiTheme="minorHAnsi" w:cs="Tahoma"/>
          <w:b/>
          <w:bCs/>
          <w:color w:val="1F497D" w:themeColor="text2"/>
          <w:sz w:val="48"/>
          <w:szCs w:val="96"/>
        </w:rPr>
      </w:pPr>
    </w:p>
    <w:p w14:paraId="0B058633" w14:textId="77777777" w:rsidR="00381553" w:rsidRPr="006502AE" w:rsidRDefault="00381553" w:rsidP="00FF0A2D">
      <w:pPr>
        <w:jc w:val="both"/>
        <w:rPr>
          <w:rFonts w:asciiTheme="minorHAnsi" w:hAnsiTheme="minorHAnsi" w:cs="Tahoma"/>
          <w:b/>
          <w:bCs/>
          <w:color w:val="1F497D" w:themeColor="text2"/>
          <w:sz w:val="48"/>
          <w:szCs w:val="96"/>
        </w:rPr>
      </w:pPr>
    </w:p>
    <w:p w14:paraId="298D44ED" w14:textId="77777777" w:rsidR="00381553" w:rsidRPr="006502AE" w:rsidRDefault="00381553" w:rsidP="00FF0A2D">
      <w:pPr>
        <w:jc w:val="both"/>
        <w:rPr>
          <w:rFonts w:asciiTheme="minorHAnsi" w:hAnsiTheme="minorHAnsi" w:cs="Tahoma"/>
          <w:b/>
          <w:bCs/>
          <w:color w:val="1F497D" w:themeColor="text2"/>
          <w:sz w:val="48"/>
          <w:szCs w:val="96"/>
        </w:rPr>
      </w:pPr>
    </w:p>
    <w:p w14:paraId="2B99EECC" w14:textId="77777777" w:rsidR="00381553" w:rsidRPr="006502AE" w:rsidRDefault="00381553" w:rsidP="00FF0A2D">
      <w:pPr>
        <w:jc w:val="both"/>
        <w:rPr>
          <w:rFonts w:asciiTheme="minorHAnsi" w:hAnsiTheme="minorHAnsi" w:cs="Tahoma"/>
          <w:b/>
          <w:bCs/>
          <w:color w:val="1F497D" w:themeColor="text2"/>
          <w:sz w:val="48"/>
          <w:szCs w:val="96"/>
        </w:rPr>
      </w:pPr>
    </w:p>
    <w:p w14:paraId="4B6AD283" w14:textId="77777777" w:rsidR="00381553" w:rsidRPr="006502AE" w:rsidRDefault="00381553" w:rsidP="00FF0A2D">
      <w:pPr>
        <w:jc w:val="both"/>
        <w:rPr>
          <w:rFonts w:asciiTheme="minorHAnsi" w:hAnsiTheme="minorHAnsi" w:cs="Tahoma"/>
          <w:b/>
          <w:bCs/>
          <w:color w:val="1F497D" w:themeColor="text2"/>
          <w:sz w:val="48"/>
          <w:szCs w:val="96"/>
        </w:rPr>
      </w:pPr>
    </w:p>
    <w:p w14:paraId="6DFA112A" w14:textId="77777777" w:rsidR="00381553" w:rsidRPr="006502AE" w:rsidRDefault="00381553" w:rsidP="00FF0A2D">
      <w:pPr>
        <w:jc w:val="both"/>
        <w:rPr>
          <w:rFonts w:asciiTheme="minorHAnsi" w:hAnsiTheme="minorHAnsi" w:cs="Tahoma"/>
          <w:b/>
          <w:bCs/>
          <w:color w:val="1F497D" w:themeColor="text2"/>
          <w:sz w:val="48"/>
          <w:szCs w:val="96"/>
        </w:rPr>
      </w:pPr>
    </w:p>
    <w:p w14:paraId="2D7172C4" w14:textId="77777777" w:rsidR="00381553" w:rsidRPr="006502AE" w:rsidRDefault="00381553" w:rsidP="00FF0A2D">
      <w:pPr>
        <w:jc w:val="both"/>
        <w:rPr>
          <w:rFonts w:asciiTheme="minorHAnsi" w:hAnsiTheme="minorHAnsi" w:cs="Tahoma"/>
          <w:b/>
          <w:bCs/>
          <w:color w:val="1F497D" w:themeColor="text2"/>
          <w:sz w:val="48"/>
          <w:szCs w:val="96"/>
        </w:rPr>
      </w:pPr>
    </w:p>
    <w:p w14:paraId="7B84EC1C" w14:textId="77777777" w:rsidR="00C52371" w:rsidRPr="006502AE" w:rsidRDefault="00C52371" w:rsidP="00FF0A2D">
      <w:pPr>
        <w:jc w:val="both"/>
        <w:rPr>
          <w:rFonts w:asciiTheme="minorHAnsi" w:hAnsiTheme="minorHAnsi" w:cs="Tahoma"/>
          <w:b/>
          <w:bCs/>
          <w:color w:val="1F497D" w:themeColor="text2"/>
          <w:sz w:val="48"/>
          <w:szCs w:val="96"/>
        </w:rPr>
      </w:pPr>
    </w:p>
    <w:p w14:paraId="73345E91" w14:textId="77777777" w:rsidR="00A33851" w:rsidRPr="006502AE" w:rsidRDefault="00A33851" w:rsidP="00A33851">
      <w:pPr>
        <w:jc w:val="both"/>
        <w:rPr>
          <w:rFonts w:asciiTheme="minorHAnsi" w:hAnsiTheme="minorHAnsi" w:cs="Tahoma"/>
          <w:b/>
          <w:bCs/>
          <w:color w:val="1F497D" w:themeColor="text2"/>
          <w:sz w:val="48"/>
          <w:szCs w:val="96"/>
        </w:rPr>
      </w:pPr>
      <w:r w:rsidRPr="006502AE">
        <w:rPr>
          <w:rFonts w:asciiTheme="minorHAnsi" w:hAnsiTheme="minorHAnsi" w:cs="Tahoma"/>
          <w:b/>
          <w:bCs/>
          <w:color w:val="1F497D" w:themeColor="text2"/>
          <w:sz w:val="48"/>
          <w:szCs w:val="96"/>
        </w:rPr>
        <w:t>Spain</w:t>
      </w:r>
    </w:p>
    <w:p w14:paraId="3B1CDA96" w14:textId="77777777" w:rsidR="00A33851" w:rsidRPr="006502AE" w:rsidRDefault="00A33851" w:rsidP="00A33851">
      <w:pPr>
        <w:jc w:val="both"/>
        <w:rPr>
          <w:rFonts w:asciiTheme="minorHAnsi" w:hAnsiTheme="minorHAnsi" w:cs="Tahoma"/>
          <w:bCs/>
          <w:sz w:val="24"/>
          <w:szCs w:val="24"/>
        </w:rPr>
      </w:pPr>
    </w:p>
    <w:p w14:paraId="5CFA7459" w14:textId="512FF70A" w:rsidR="00A33851" w:rsidRPr="006502AE" w:rsidRDefault="00A33851" w:rsidP="00A33851">
      <w:pPr>
        <w:jc w:val="both"/>
        <w:rPr>
          <w:rFonts w:asciiTheme="minorHAnsi" w:hAnsiTheme="minorHAnsi" w:cs="Tahoma"/>
          <w:b/>
          <w:bCs/>
          <w:sz w:val="24"/>
          <w:szCs w:val="24"/>
        </w:rPr>
      </w:pPr>
      <w:r w:rsidRPr="006502AE">
        <w:rPr>
          <w:rFonts w:asciiTheme="minorHAnsi" w:hAnsiTheme="minorHAnsi" w:cs="Tahoma"/>
          <w:b/>
          <w:bCs/>
          <w:sz w:val="24"/>
          <w:szCs w:val="24"/>
        </w:rPr>
        <w:t>B</w:t>
      </w:r>
      <w:r>
        <w:rPr>
          <w:rFonts w:asciiTheme="minorHAnsi" w:hAnsiTheme="minorHAnsi" w:cs="Tahoma"/>
          <w:b/>
          <w:bCs/>
          <w:sz w:val="24"/>
          <w:szCs w:val="24"/>
        </w:rPr>
        <w:t>ot</w:t>
      </w:r>
      <w:r w:rsidRPr="006502AE">
        <w:rPr>
          <w:rFonts w:asciiTheme="minorHAnsi" w:hAnsiTheme="minorHAnsi" w:cs="Tahoma"/>
          <w:b/>
          <w:bCs/>
          <w:sz w:val="24"/>
          <w:szCs w:val="24"/>
        </w:rPr>
        <w:t xml:space="preserve"> PLUS 2.0 </w:t>
      </w:r>
      <w:r>
        <w:rPr>
          <w:rFonts w:asciiTheme="minorHAnsi" w:hAnsiTheme="minorHAnsi" w:cs="Tahoma"/>
          <w:b/>
          <w:bCs/>
          <w:sz w:val="24"/>
          <w:szCs w:val="24"/>
        </w:rPr>
        <w:t xml:space="preserve">and Bot PLUS 2.0 </w:t>
      </w:r>
      <w:r w:rsidRPr="006502AE">
        <w:rPr>
          <w:rFonts w:asciiTheme="minorHAnsi" w:hAnsiTheme="minorHAnsi" w:cs="Tahoma"/>
          <w:b/>
          <w:bCs/>
          <w:sz w:val="24"/>
          <w:szCs w:val="24"/>
        </w:rPr>
        <w:t>App - Health and Medicines Information</w:t>
      </w:r>
      <w:r>
        <w:rPr>
          <w:rFonts w:asciiTheme="minorHAnsi" w:hAnsiTheme="minorHAnsi" w:cs="Tahoma"/>
          <w:b/>
          <w:bCs/>
          <w:sz w:val="24"/>
          <w:szCs w:val="24"/>
        </w:rPr>
        <w:t xml:space="preserve"> Database</w:t>
      </w:r>
    </w:p>
    <w:p w14:paraId="0F4E5B98" w14:textId="77777777" w:rsidR="00A33851" w:rsidRPr="006502AE" w:rsidRDefault="00A33851" w:rsidP="00A33851">
      <w:pPr>
        <w:jc w:val="both"/>
        <w:rPr>
          <w:rFonts w:asciiTheme="minorHAnsi" w:hAnsiTheme="minorHAnsi" w:cs="Tahoma"/>
          <w:bCs/>
          <w:sz w:val="24"/>
          <w:szCs w:val="24"/>
        </w:rPr>
      </w:pPr>
    </w:p>
    <w:p w14:paraId="498AC1E8" w14:textId="31FD2F61" w:rsidR="00A33851" w:rsidRDefault="00A33851" w:rsidP="00A33851">
      <w:pPr>
        <w:jc w:val="both"/>
        <w:rPr>
          <w:rFonts w:asciiTheme="minorHAnsi" w:hAnsiTheme="minorHAnsi" w:cs="Tahoma"/>
          <w:bCs/>
          <w:sz w:val="24"/>
          <w:szCs w:val="24"/>
        </w:rPr>
      </w:pPr>
      <w:r w:rsidRPr="006502AE">
        <w:rPr>
          <w:rFonts w:asciiTheme="minorHAnsi" w:hAnsiTheme="minorHAnsi" w:cs="Tahoma"/>
          <w:bCs/>
          <w:sz w:val="24"/>
          <w:szCs w:val="24"/>
        </w:rPr>
        <w:t>Spanish pharmacists (and other healthcare professionals) can access the “B</w:t>
      </w:r>
      <w:r>
        <w:rPr>
          <w:rFonts w:asciiTheme="minorHAnsi" w:hAnsiTheme="minorHAnsi" w:cs="Tahoma"/>
          <w:bCs/>
          <w:sz w:val="24"/>
          <w:szCs w:val="24"/>
        </w:rPr>
        <w:t>ot</w:t>
      </w:r>
      <w:r w:rsidRPr="006502AE">
        <w:rPr>
          <w:rFonts w:asciiTheme="minorHAnsi" w:hAnsiTheme="minorHAnsi" w:cs="Tahoma"/>
          <w:bCs/>
          <w:sz w:val="24"/>
          <w:szCs w:val="24"/>
        </w:rPr>
        <w:t xml:space="preserve"> PLUS 2.0”</w:t>
      </w:r>
      <w:r w:rsidRPr="006502AE">
        <w:rPr>
          <w:rStyle w:val="FootnoteReference"/>
          <w:rFonts w:asciiTheme="minorHAnsi" w:hAnsiTheme="minorHAnsi" w:cs="Tahoma"/>
          <w:bCs/>
          <w:sz w:val="24"/>
          <w:szCs w:val="24"/>
        </w:rPr>
        <w:footnoteReference w:id="19"/>
      </w:r>
      <w:r w:rsidRPr="006502AE">
        <w:rPr>
          <w:rFonts w:asciiTheme="minorHAnsi" w:hAnsiTheme="minorHAnsi" w:cs="Tahoma"/>
          <w:bCs/>
          <w:sz w:val="24"/>
          <w:szCs w:val="24"/>
          <w:vertAlign w:val="superscript"/>
        </w:rPr>
        <w:t>,</w:t>
      </w:r>
      <w:r w:rsidRPr="006502AE">
        <w:rPr>
          <w:rStyle w:val="FootnoteReference"/>
          <w:rFonts w:asciiTheme="minorHAnsi" w:hAnsiTheme="minorHAnsi" w:cs="Tahoma"/>
          <w:bCs/>
          <w:sz w:val="24"/>
          <w:szCs w:val="24"/>
        </w:rPr>
        <w:footnoteReference w:id="20"/>
      </w:r>
      <w:r w:rsidRPr="006502AE">
        <w:rPr>
          <w:rFonts w:asciiTheme="minorHAnsi" w:hAnsiTheme="minorHAnsi" w:cs="Tahoma"/>
          <w:bCs/>
          <w:sz w:val="24"/>
          <w:szCs w:val="24"/>
        </w:rPr>
        <w:t xml:space="preserve"> both online and via an app in order to obta</w:t>
      </w:r>
      <w:r>
        <w:rPr>
          <w:rFonts w:asciiTheme="minorHAnsi" w:hAnsiTheme="minorHAnsi" w:cs="Tahoma"/>
          <w:bCs/>
          <w:sz w:val="24"/>
          <w:szCs w:val="24"/>
        </w:rPr>
        <w:t>in information about medicines o</w:t>
      </w:r>
      <w:r w:rsidRPr="006502AE">
        <w:rPr>
          <w:rFonts w:asciiTheme="minorHAnsi" w:hAnsiTheme="minorHAnsi" w:cs="Tahoma"/>
          <w:bCs/>
          <w:sz w:val="24"/>
          <w:szCs w:val="24"/>
        </w:rPr>
        <w:t xml:space="preserve">n the Spanish market. </w:t>
      </w:r>
      <w:r>
        <w:rPr>
          <w:rFonts w:asciiTheme="minorHAnsi" w:hAnsiTheme="minorHAnsi" w:cs="Tahoma"/>
          <w:bCs/>
          <w:sz w:val="24"/>
          <w:szCs w:val="24"/>
        </w:rPr>
        <w:t>This tool has been available for pharmacists for more than 30 years. It is available online</w:t>
      </w:r>
      <w:r>
        <w:rPr>
          <w:rStyle w:val="FootnoteReference"/>
          <w:rFonts w:asciiTheme="minorHAnsi" w:hAnsiTheme="minorHAnsi" w:cs="Tahoma"/>
          <w:bCs/>
          <w:sz w:val="24"/>
          <w:szCs w:val="24"/>
        </w:rPr>
        <w:footnoteReference w:id="21"/>
      </w:r>
      <w:r>
        <w:rPr>
          <w:rFonts w:asciiTheme="minorHAnsi" w:hAnsiTheme="minorHAnsi" w:cs="Tahoma"/>
          <w:bCs/>
          <w:sz w:val="24"/>
          <w:szCs w:val="24"/>
        </w:rPr>
        <w:t xml:space="preserve"> and as well as</w:t>
      </w:r>
      <w:r w:rsidR="00EE23E4">
        <w:rPr>
          <w:rFonts w:asciiTheme="minorHAnsi" w:hAnsiTheme="minorHAnsi" w:cs="Tahoma"/>
          <w:bCs/>
          <w:sz w:val="24"/>
          <w:szCs w:val="24"/>
        </w:rPr>
        <w:t xml:space="preserve"> software for its installation o</w:t>
      </w:r>
      <w:r>
        <w:rPr>
          <w:rFonts w:asciiTheme="minorHAnsi" w:hAnsiTheme="minorHAnsi" w:cs="Tahoma"/>
          <w:bCs/>
          <w:sz w:val="24"/>
          <w:szCs w:val="24"/>
        </w:rPr>
        <w:t xml:space="preserve">n a </w:t>
      </w:r>
      <w:r w:rsidR="00EE23E4">
        <w:rPr>
          <w:rFonts w:asciiTheme="minorHAnsi" w:hAnsiTheme="minorHAnsi" w:cs="Tahoma"/>
          <w:bCs/>
          <w:sz w:val="24"/>
          <w:szCs w:val="24"/>
        </w:rPr>
        <w:t>desktop</w:t>
      </w:r>
      <w:r>
        <w:rPr>
          <w:rFonts w:asciiTheme="minorHAnsi" w:hAnsiTheme="minorHAnsi" w:cs="Tahoma"/>
          <w:bCs/>
          <w:sz w:val="24"/>
          <w:szCs w:val="24"/>
        </w:rPr>
        <w:t>.</w:t>
      </w:r>
    </w:p>
    <w:p w14:paraId="7C881298" w14:textId="77777777" w:rsidR="00A33851" w:rsidRDefault="00A33851" w:rsidP="00A33851">
      <w:pPr>
        <w:jc w:val="both"/>
        <w:rPr>
          <w:rFonts w:asciiTheme="minorHAnsi" w:hAnsiTheme="minorHAnsi" w:cs="Tahoma"/>
          <w:bCs/>
          <w:sz w:val="24"/>
          <w:szCs w:val="24"/>
        </w:rPr>
      </w:pPr>
    </w:p>
    <w:p w14:paraId="0104CFF4" w14:textId="1FF025A2" w:rsidR="00A33851" w:rsidRDefault="00A33851" w:rsidP="00A33851">
      <w:pPr>
        <w:jc w:val="both"/>
        <w:rPr>
          <w:rFonts w:asciiTheme="minorHAnsi" w:hAnsiTheme="minorHAnsi" w:cs="Tahoma"/>
          <w:bCs/>
          <w:sz w:val="24"/>
          <w:szCs w:val="24"/>
        </w:rPr>
      </w:pPr>
      <w:r>
        <w:rPr>
          <w:rFonts w:asciiTheme="minorHAnsi" w:hAnsiTheme="minorHAnsi" w:cs="Tahoma"/>
          <w:bCs/>
          <w:sz w:val="24"/>
          <w:szCs w:val="24"/>
        </w:rPr>
        <w:t xml:space="preserve">Bot PLUS 2.0 is a </w:t>
      </w:r>
      <w:r w:rsidRPr="00A839FE">
        <w:rPr>
          <w:rFonts w:asciiTheme="minorHAnsi" w:hAnsiTheme="minorHAnsi" w:cs="Tahoma"/>
          <w:bCs/>
          <w:sz w:val="24"/>
          <w:szCs w:val="24"/>
        </w:rPr>
        <w:t xml:space="preserve">database </w:t>
      </w:r>
      <w:r>
        <w:rPr>
          <w:rFonts w:asciiTheme="minorHAnsi" w:hAnsiTheme="minorHAnsi" w:cs="Tahoma"/>
          <w:bCs/>
          <w:sz w:val="24"/>
          <w:szCs w:val="24"/>
        </w:rPr>
        <w:t xml:space="preserve">with information on medicines, medical devices and health issues developed by the General Pharmaceutical Council of Spain. The programme is divided into two </w:t>
      </w:r>
      <w:r w:rsidRPr="00A839FE">
        <w:rPr>
          <w:rFonts w:asciiTheme="minorHAnsi" w:hAnsiTheme="minorHAnsi" w:cs="Tahoma"/>
          <w:bCs/>
          <w:sz w:val="24"/>
          <w:szCs w:val="24"/>
        </w:rPr>
        <w:t xml:space="preserve">different basic modules: </w:t>
      </w:r>
      <w:r>
        <w:rPr>
          <w:rFonts w:asciiTheme="minorHAnsi" w:hAnsiTheme="minorHAnsi" w:cs="Tahoma"/>
          <w:bCs/>
          <w:sz w:val="24"/>
          <w:szCs w:val="24"/>
        </w:rPr>
        <w:t>“</w:t>
      </w:r>
      <w:r w:rsidRPr="00A839FE">
        <w:rPr>
          <w:rFonts w:asciiTheme="minorHAnsi" w:hAnsiTheme="minorHAnsi" w:cs="Tahoma"/>
          <w:bCs/>
          <w:sz w:val="24"/>
          <w:szCs w:val="24"/>
        </w:rPr>
        <w:t>Bot</w:t>
      </w:r>
      <w:r>
        <w:rPr>
          <w:rFonts w:asciiTheme="minorHAnsi" w:hAnsiTheme="minorHAnsi" w:cs="Tahoma"/>
          <w:bCs/>
          <w:sz w:val="24"/>
          <w:szCs w:val="24"/>
        </w:rPr>
        <w:t>” (database) and the Module for Pharmaceutical Care Services (please see below).</w:t>
      </w:r>
    </w:p>
    <w:p w14:paraId="5AE06AA7" w14:textId="77777777" w:rsidR="00A33851" w:rsidRDefault="00A33851" w:rsidP="00A33851">
      <w:pPr>
        <w:jc w:val="both"/>
        <w:rPr>
          <w:rFonts w:asciiTheme="minorHAnsi" w:hAnsiTheme="minorHAnsi" w:cs="Tahoma"/>
          <w:bCs/>
          <w:sz w:val="24"/>
          <w:szCs w:val="24"/>
        </w:rPr>
      </w:pPr>
    </w:p>
    <w:p w14:paraId="6ED80439" w14:textId="5E03CEF6" w:rsidR="00A33851" w:rsidRDefault="00A33851" w:rsidP="00A33851">
      <w:pPr>
        <w:jc w:val="both"/>
        <w:rPr>
          <w:rFonts w:asciiTheme="minorHAnsi" w:hAnsiTheme="minorHAnsi" w:cs="Tahoma"/>
          <w:bCs/>
          <w:sz w:val="24"/>
          <w:szCs w:val="24"/>
        </w:rPr>
      </w:pPr>
      <w:r>
        <w:rPr>
          <w:rFonts w:asciiTheme="minorHAnsi" w:hAnsiTheme="minorHAnsi" w:cs="Tahoma"/>
          <w:bCs/>
          <w:sz w:val="24"/>
          <w:szCs w:val="24"/>
        </w:rPr>
        <w:t>The</w:t>
      </w:r>
      <w:r w:rsidRPr="00A839FE">
        <w:rPr>
          <w:rFonts w:asciiTheme="minorHAnsi" w:hAnsiTheme="minorHAnsi" w:cs="Tahoma"/>
          <w:bCs/>
          <w:sz w:val="24"/>
          <w:szCs w:val="24"/>
        </w:rPr>
        <w:t xml:space="preserve"> "Bot"</w:t>
      </w:r>
      <w:r w:rsidR="00EE23E4">
        <w:rPr>
          <w:rFonts w:asciiTheme="minorHAnsi" w:hAnsiTheme="minorHAnsi" w:cs="Tahoma"/>
          <w:bCs/>
          <w:sz w:val="24"/>
          <w:szCs w:val="24"/>
        </w:rPr>
        <w:t xml:space="preserve"> module</w:t>
      </w:r>
      <w:r w:rsidRPr="00A839FE">
        <w:rPr>
          <w:rFonts w:asciiTheme="minorHAnsi" w:hAnsiTheme="minorHAnsi" w:cs="Tahoma"/>
          <w:bCs/>
          <w:sz w:val="24"/>
          <w:szCs w:val="24"/>
        </w:rPr>
        <w:t xml:space="preserve"> is a database complete</w:t>
      </w:r>
      <w:r w:rsidR="00EE23E4">
        <w:rPr>
          <w:rFonts w:asciiTheme="minorHAnsi" w:hAnsiTheme="minorHAnsi" w:cs="Tahoma"/>
          <w:bCs/>
          <w:sz w:val="24"/>
          <w:szCs w:val="24"/>
        </w:rPr>
        <w:t xml:space="preserve"> with</w:t>
      </w:r>
      <w:r w:rsidRPr="00A839FE">
        <w:rPr>
          <w:rFonts w:asciiTheme="minorHAnsi" w:hAnsiTheme="minorHAnsi" w:cs="Tahoma"/>
          <w:bCs/>
          <w:sz w:val="24"/>
          <w:szCs w:val="24"/>
        </w:rPr>
        <w:t xml:space="preserve"> information on </w:t>
      </w:r>
      <w:r>
        <w:rPr>
          <w:rFonts w:asciiTheme="minorHAnsi" w:hAnsiTheme="minorHAnsi" w:cs="Tahoma"/>
          <w:bCs/>
          <w:sz w:val="24"/>
          <w:szCs w:val="24"/>
        </w:rPr>
        <w:t xml:space="preserve">medicines </w:t>
      </w:r>
      <w:r w:rsidR="00EE23E4">
        <w:rPr>
          <w:rFonts w:asciiTheme="minorHAnsi" w:hAnsiTheme="minorHAnsi" w:cs="Tahoma"/>
          <w:bCs/>
          <w:sz w:val="24"/>
          <w:szCs w:val="24"/>
        </w:rPr>
        <w:t>including</w:t>
      </w:r>
      <w:r w:rsidRPr="00A839FE">
        <w:rPr>
          <w:rFonts w:asciiTheme="minorHAnsi" w:hAnsiTheme="minorHAnsi" w:cs="Tahoma"/>
          <w:bCs/>
          <w:sz w:val="24"/>
          <w:szCs w:val="24"/>
        </w:rPr>
        <w:t xml:space="preserve"> the technical description and marketing </w:t>
      </w:r>
      <w:r>
        <w:rPr>
          <w:rFonts w:asciiTheme="minorHAnsi" w:hAnsiTheme="minorHAnsi" w:cs="Tahoma"/>
          <w:bCs/>
          <w:sz w:val="24"/>
          <w:szCs w:val="24"/>
        </w:rPr>
        <w:t xml:space="preserve">authorisation status. </w:t>
      </w:r>
      <w:r w:rsidRPr="00A839FE">
        <w:rPr>
          <w:rFonts w:asciiTheme="minorHAnsi" w:hAnsiTheme="minorHAnsi" w:cs="Tahoma"/>
          <w:bCs/>
          <w:sz w:val="24"/>
          <w:szCs w:val="24"/>
        </w:rPr>
        <w:t xml:space="preserve">The </w:t>
      </w:r>
      <w:r>
        <w:rPr>
          <w:rFonts w:asciiTheme="minorHAnsi" w:hAnsiTheme="minorHAnsi" w:cs="Tahoma"/>
          <w:bCs/>
          <w:sz w:val="24"/>
          <w:szCs w:val="24"/>
        </w:rPr>
        <w:t xml:space="preserve">programme </w:t>
      </w:r>
      <w:r w:rsidRPr="00A839FE">
        <w:rPr>
          <w:rFonts w:asciiTheme="minorHAnsi" w:hAnsiTheme="minorHAnsi" w:cs="Tahoma"/>
          <w:bCs/>
          <w:sz w:val="24"/>
          <w:szCs w:val="24"/>
        </w:rPr>
        <w:t>also features dispensing</w:t>
      </w:r>
      <w:r>
        <w:rPr>
          <w:rFonts w:asciiTheme="minorHAnsi" w:hAnsiTheme="minorHAnsi" w:cs="Tahoma"/>
          <w:bCs/>
          <w:sz w:val="24"/>
          <w:szCs w:val="24"/>
        </w:rPr>
        <w:t xml:space="preserve"> support messages and pictograms, an interaction checker, a function for medicines with the same composition and one for foreign medicines.</w:t>
      </w:r>
    </w:p>
    <w:p w14:paraId="2105B9E0" w14:textId="77777777" w:rsidR="00A33851" w:rsidRPr="00C10684" w:rsidRDefault="00A33851" w:rsidP="00A33851">
      <w:pPr>
        <w:spacing w:before="100" w:beforeAutospacing="1" w:after="100" w:afterAutospacing="1"/>
        <w:jc w:val="center"/>
        <w:rPr>
          <w:rFonts w:ascii="Times New Roman" w:eastAsia="Times New Roman" w:hAnsi="Times New Roman" w:cs="Times New Roman"/>
          <w:sz w:val="24"/>
          <w:szCs w:val="24"/>
          <w:lang w:val="es-ES" w:eastAsia="es-ES"/>
        </w:rPr>
      </w:pPr>
      <w:r>
        <w:rPr>
          <w:noProof/>
          <w:lang w:val="en-US" w:eastAsia="en-US"/>
        </w:rPr>
        <w:drawing>
          <wp:inline distT="0" distB="0" distL="0" distR="0" wp14:anchorId="440D79AB" wp14:editId="54017AB9">
            <wp:extent cx="5972810" cy="2809875"/>
            <wp:effectExtent l="0" t="0" r="8890" b="952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9440" b="15292"/>
                    <a:stretch/>
                  </pic:blipFill>
                  <pic:spPr bwMode="auto">
                    <a:xfrm>
                      <a:off x="0" y="0"/>
                      <a:ext cx="5972810" cy="2809875"/>
                    </a:xfrm>
                    <a:prstGeom prst="rect">
                      <a:avLst/>
                    </a:prstGeom>
                    <a:ln>
                      <a:noFill/>
                    </a:ln>
                    <a:extLst>
                      <a:ext uri="{53640926-AAD7-44D8-BBD7-CCE9431645EC}">
                        <a14:shadowObscured xmlns:a14="http://schemas.microsoft.com/office/drawing/2010/main"/>
                      </a:ext>
                    </a:extLst>
                  </pic:spPr>
                </pic:pic>
              </a:graphicData>
            </a:graphic>
          </wp:inline>
        </w:drawing>
      </w:r>
    </w:p>
    <w:p w14:paraId="73B8986B" w14:textId="77777777" w:rsidR="00A33851" w:rsidRPr="00A839FE" w:rsidRDefault="00A33851" w:rsidP="00A33851">
      <w:pPr>
        <w:tabs>
          <w:tab w:val="left" w:pos="975"/>
          <w:tab w:val="left" w:pos="4095"/>
        </w:tabs>
        <w:jc w:val="both"/>
        <w:rPr>
          <w:rFonts w:asciiTheme="minorHAnsi" w:hAnsiTheme="minorHAnsi" w:cs="Tahoma"/>
          <w:bCs/>
          <w:sz w:val="24"/>
          <w:szCs w:val="24"/>
        </w:rPr>
      </w:pPr>
      <w:r>
        <w:rPr>
          <w:rFonts w:asciiTheme="minorHAnsi" w:hAnsiTheme="minorHAnsi" w:cs="Tahoma"/>
          <w:bCs/>
          <w:sz w:val="24"/>
          <w:szCs w:val="24"/>
        </w:rPr>
        <w:lastRenderedPageBreak/>
        <w:tab/>
      </w:r>
      <w:r>
        <w:rPr>
          <w:rFonts w:asciiTheme="minorHAnsi" w:hAnsiTheme="minorHAnsi" w:cs="Tahoma"/>
          <w:bCs/>
          <w:sz w:val="24"/>
          <w:szCs w:val="24"/>
        </w:rPr>
        <w:tab/>
      </w:r>
    </w:p>
    <w:p w14:paraId="204D7F55" w14:textId="28035540" w:rsidR="00A33851" w:rsidRDefault="00A33851" w:rsidP="00A33851">
      <w:pPr>
        <w:jc w:val="both"/>
        <w:rPr>
          <w:rFonts w:asciiTheme="minorHAnsi" w:hAnsiTheme="minorHAnsi" w:cs="Tahoma"/>
          <w:bCs/>
          <w:sz w:val="24"/>
          <w:szCs w:val="24"/>
        </w:rPr>
      </w:pPr>
      <w:r>
        <w:rPr>
          <w:rFonts w:asciiTheme="minorHAnsi" w:hAnsiTheme="minorHAnsi" w:cs="Tahoma"/>
          <w:bCs/>
          <w:sz w:val="24"/>
          <w:szCs w:val="24"/>
        </w:rPr>
        <w:t>The Module for Pharmaceutical C</w:t>
      </w:r>
      <w:r w:rsidRPr="00A839FE">
        <w:rPr>
          <w:rFonts w:asciiTheme="minorHAnsi" w:hAnsiTheme="minorHAnsi" w:cs="Tahoma"/>
          <w:bCs/>
          <w:sz w:val="24"/>
          <w:szCs w:val="24"/>
        </w:rPr>
        <w:t>are</w:t>
      </w:r>
      <w:r>
        <w:rPr>
          <w:rFonts w:asciiTheme="minorHAnsi" w:hAnsiTheme="minorHAnsi" w:cs="Tahoma"/>
          <w:bCs/>
          <w:sz w:val="24"/>
          <w:szCs w:val="24"/>
        </w:rPr>
        <w:t xml:space="preserve"> S</w:t>
      </w:r>
      <w:r w:rsidRPr="00A839FE">
        <w:rPr>
          <w:rFonts w:asciiTheme="minorHAnsi" w:hAnsiTheme="minorHAnsi" w:cs="Tahoma"/>
          <w:bCs/>
          <w:sz w:val="24"/>
          <w:szCs w:val="24"/>
        </w:rPr>
        <w:t xml:space="preserve">ervices, </w:t>
      </w:r>
      <w:r>
        <w:rPr>
          <w:rFonts w:asciiTheme="minorHAnsi" w:hAnsiTheme="minorHAnsi" w:cs="Tahoma"/>
          <w:bCs/>
          <w:sz w:val="24"/>
          <w:szCs w:val="24"/>
        </w:rPr>
        <w:t xml:space="preserve">is </w:t>
      </w:r>
      <w:r w:rsidRPr="00A839FE">
        <w:rPr>
          <w:rFonts w:asciiTheme="minorHAnsi" w:hAnsiTheme="minorHAnsi" w:cs="Tahoma"/>
          <w:bCs/>
          <w:sz w:val="24"/>
          <w:szCs w:val="24"/>
        </w:rPr>
        <w:t xml:space="preserve">a system </w:t>
      </w:r>
      <w:r>
        <w:rPr>
          <w:rFonts w:asciiTheme="minorHAnsi" w:hAnsiTheme="minorHAnsi" w:cs="Tahoma"/>
          <w:bCs/>
          <w:sz w:val="24"/>
          <w:szCs w:val="24"/>
        </w:rPr>
        <w:t>to record</w:t>
      </w:r>
      <w:r w:rsidRPr="00A839FE">
        <w:rPr>
          <w:rFonts w:asciiTheme="minorHAnsi" w:hAnsiTheme="minorHAnsi" w:cs="Tahoma"/>
          <w:bCs/>
          <w:sz w:val="24"/>
          <w:szCs w:val="24"/>
        </w:rPr>
        <w:t xml:space="preserve"> information</w:t>
      </w:r>
      <w:r>
        <w:rPr>
          <w:rFonts w:asciiTheme="minorHAnsi" w:hAnsiTheme="minorHAnsi" w:cs="Tahoma"/>
          <w:bCs/>
          <w:sz w:val="24"/>
          <w:szCs w:val="24"/>
        </w:rPr>
        <w:t xml:space="preserve"> for </w:t>
      </w:r>
      <w:r w:rsidR="007738F5">
        <w:rPr>
          <w:rFonts w:asciiTheme="minorHAnsi" w:hAnsiTheme="minorHAnsi" w:cs="Tahoma"/>
          <w:bCs/>
          <w:sz w:val="24"/>
          <w:szCs w:val="24"/>
        </w:rPr>
        <w:t>d</w:t>
      </w:r>
      <w:r>
        <w:rPr>
          <w:rFonts w:asciiTheme="minorHAnsi" w:hAnsiTheme="minorHAnsi" w:cs="Tahoma"/>
          <w:bCs/>
          <w:sz w:val="24"/>
          <w:szCs w:val="24"/>
        </w:rPr>
        <w:t xml:space="preserve">ispensing, </w:t>
      </w:r>
      <w:r w:rsidR="007738F5">
        <w:rPr>
          <w:rFonts w:asciiTheme="minorHAnsi" w:hAnsiTheme="minorHAnsi" w:cs="Tahoma"/>
          <w:bCs/>
          <w:sz w:val="24"/>
          <w:szCs w:val="24"/>
        </w:rPr>
        <w:t>m</w:t>
      </w:r>
      <w:r>
        <w:rPr>
          <w:rFonts w:asciiTheme="minorHAnsi" w:hAnsiTheme="minorHAnsi" w:cs="Tahoma"/>
          <w:bCs/>
          <w:sz w:val="24"/>
          <w:szCs w:val="24"/>
        </w:rPr>
        <w:t xml:space="preserve">inor </w:t>
      </w:r>
      <w:r w:rsidR="007738F5">
        <w:rPr>
          <w:rFonts w:asciiTheme="minorHAnsi" w:hAnsiTheme="minorHAnsi" w:cs="Tahoma"/>
          <w:bCs/>
          <w:sz w:val="24"/>
          <w:szCs w:val="24"/>
        </w:rPr>
        <w:t>ailments and M</w:t>
      </w:r>
      <w:r>
        <w:rPr>
          <w:rFonts w:asciiTheme="minorHAnsi" w:hAnsiTheme="minorHAnsi" w:cs="Tahoma"/>
          <w:bCs/>
          <w:sz w:val="24"/>
          <w:szCs w:val="24"/>
        </w:rPr>
        <w:t xml:space="preserve">edicines </w:t>
      </w:r>
      <w:r w:rsidR="007738F5">
        <w:rPr>
          <w:rFonts w:asciiTheme="minorHAnsi" w:hAnsiTheme="minorHAnsi" w:cs="Tahoma"/>
          <w:bCs/>
          <w:sz w:val="24"/>
          <w:szCs w:val="24"/>
        </w:rPr>
        <w:t>R</w:t>
      </w:r>
      <w:r>
        <w:rPr>
          <w:rFonts w:asciiTheme="minorHAnsi" w:hAnsiTheme="minorHAnsi" w:cs="Tahoma"/>
          <w:bCs/>
          <w:sz w:val="24"/>
          <w:szCs w:val="24"/>
        </w:rPr>
        <w:t>eview with Follow-up Service</w:t>
      </w:r>
      <w:r w:rsidR="007738F5">
        <w:rPr>
          <w:rFonts w:asciiTheme="minorHAnsi" w:hAnsiTheme="minorHAnsi" w:cs="Tahoma"/>
          <w:bCs/>
          <w:sz w:val="24"/>
          <w:szCs w:val="24"/>
        </w:rPr>
        <w:t xml:space="preserve">. Additionally, it acts as </w:t>
      </w:r>
      <w:r>
        <w:rPr>
          <w:rFonts w:asciiTheme="minorHAnsi" w:hAnsiTheme="minorHAnsi" w:cs="Tahoma"/>
          <w:bCs/>
          <w:sz w:val="24"/>
          <w:szCs w:val="24"/>
        </w:rPr>
        <w:t>a support tool</w:t>
      </w:r>
      <w:r w:rsidR="007738F5">
        <w:rPr>
          <w:rFonts w:asciiTheme="minorHAnsi" w:hAnsiTheme="minorHAnsi" w:cs="Tahoma"/>
          <w:bCs/>
          <w:sz w:val="24"/>
          <w:szCs w:val="24"/>
        </w:rPr>
        <w:t xml:space="preserve"> for</w:t>
      </w:r>
      <w:r>
        <w:rPr>
          <w:rFonts w:asciiTheme="minorHAnsi" w:hAnsiTheme="minorHAnsi" w:cs="Tahoma"/>
          <w:bCs/>
          <w:sz w:val="24"/>
          <w:szCs w:val="24"/>
        </w:rPr>
        <w:t xml:space="preserve"> </w:t>
      </w:r>
      <w:r w:rsidR="007738F5">
        <w:rPr>
          <w:rFonts w:asciiTheme="minorHAnsi" w:hAnsiTheme="minorHAnsi" w:cs="Tahoma"/>
          <w:bCs/>
          <w:sz w:val="24"/>
          <w:szCs w:val="24"/>
        </w:rPr>
        <w:t>interventions performed by the pharmacist and provides warning messages</w:t>
      </w:r>
      <w:r>
        <w:rPr>
          <w:rFonts w:asciiTheme="minorHAnsi" w:hAnsiTheme="minorHAnsi" w:cs="Tahoma"/>
          <w:bCs/>
          <w:sz w:val="24"/>
          <w:szCs w:val="24"/>
        </w:rPr>
        <w:t xml:space="preserve"> and information </w:t>
      </w:r>
      <w:r w:rsidRPr="00A839FE">
        <w:rPr>
          <w:rFonts w:asciiTheme="minorHAnsi" w:hAnsiTheme="minorHAnsi" w:cs="Tahoma"/>
          <w:bCs/>
          <w:sz w:val="24"/>
          <w:szCs w:val="24"/>
        </w:rPr>
        <w:t xml:space="preserve">about possible </w:t>
      </w:r>
      <w:r>
        <w:rPr>
          <w:rFonts w:asciiTheme="minorHAnsi" w:hAnsiTheme="minorHAnsi" w:cs="Tahoma"/>
          <w:bCs/>
          <w:sz w:val="24"/>
          <w:szCs w:val="24"/>
        </w:rPr>
        <w:t xml:space="preserve">drug related </w:t>
      </w:r>
      <w:r w:rsidRPr="00A839FE">
        <w:rPr>
          <w:rFonts w:asciiTheme="minorHAnsi" w:hAnsiTheme="minorHAnsi" w:cs="Tahoma"/>
          <w:bCs/>
          <w:sz w:val="24"/>
          <w:szCs w:val="24"/>
        </w:rPr>
        <w:t>problems</w:t>
      </w:r>
      <w:r>
        <w:rPr>
          <w:rFonts w:asciiTheme="minorHAnsi" w:hAnsiTheme="minorHAnsi" w:cs="Tahoma"/>
          <w:bCs/>
          <w:sz w:val="24"/>
          <w:szCs w:val="24"/>
        </w:rPr>
        <w:t>.</w:t>
      </w:r>
    </w:p>
    <w:p w14:paraId="581A9201" w14:textId="77777777" w:rsidR="00A33851" w:rsidRPr="00A839FE" w:rsidRDefault="00A33851" w:rsidP="00A33851">
      <w:pPr>
        <w:jc w:val="both"/>
        <w:rPr>
          <w:rFonts w:asciiTheme="minorHAnsi" w:hAnsiTheme="minorHAnsi" w:cs="Tahoma"/>
          <w:bCs/>
          <w:sz w:val="24"/>
          <w:szCs w:val="24"/>
        </w:rPr>
      </w:pPr>
    </w:p>
    <w:p w14:paraId="0E601E10" w14:textId="77777777" w:rsidR="00A33851" w:rsidRDefault="00A33851" w:rsidP="00EE23E4">
      <w:pPr>
        <w:jc w:val="center"/>
        <w:rPr>
          <w:rFonts w:asciiTheme="minorHAnsi" w:hAnsiTheme="minorHAnsi" w:cs="Tahoma"/>
          <w:bCs/>
          <w:sz w:val="24"/>
          <w:szCs w:val="24"/>
        </w:rPr>
      </w:pPr>
      <w:r>
        <w:rPr>
          <w:noProof/>
          <w:lang w:val="en-US" w:eastAsia="en-US"/>
        </w:rPr>
        <w:drawing>
          <wp:inline distT="0" distB="0" distL="0" distR="0" wp14:anchorId="57CDF0BC" wp14:editId="12993ADC">
            <wp:extent cx="5734050" cy="4818529"/>
            <wp:effectExtent l="0" t="0" r="0" b="127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1688" t="9695" r="21380" b="13761"/>
                    <a:stretch/>
                  </pic:blipFill>
                  <pic:spPr bwMode="auto">
                    <a:xfrm>
                      <a:off x="0" y="0"/>
                      <a:ext cx="5747193" cy="4829573"/>
                    </a:xfrm>
                    <a:prstGeom prst="rect">
                      <a:avLst/>
                    </a:prstGeom>
                    <a:ln>
                      <a:noFill/>
                    </a:ln>
                    <a:extLst>
                      <a:ext uri="{53640926-AAD7-44D8-BBD7-CCE9431645EC}">
                        <a14:shadowObscured xmlns:a14="http://schemas.microsoft.com/office/drawing/2010/main"/>
                      </a:ext>
                    </a:extLst>
                  </pic:spPr>
                </pic:pic>
              </a:graphicData>
            </a:graphic>
          </wp:inline>
        </w:drawing>
      </w:r>
    </w:p>
    <w:p w14:paraId="186DFC4B" w14:textId="77777777" w:rsidR="00A33851" w:rsidRDefault="00A33851" w:rsidP="00A33851">
      <w:pPr>
        <w:jc w:val="both"/>
        <w:rPr>
          <w:rFonts w:asciiTheme="minorHAnsi" w:hAnsiTheme="minorHAnsi" w:cs="Tahoma"/>
          <w:bCs/>
          <w:sz w:val="24"/>
          <w:szCs w:val="24"/>
        </w:rPr>
      </w:pPr>
    </w:p>
    <w:p w14:paraId="4E7490BA" w14:textId="22EA5324" w:rsidR="00A33851" w:rsidRDefault="007738F5" w:rsidP="00A33851">
      <w:pPr>
        <w:jc w:val="both"/>
        <w:rPr>
          <w:rFonts w:asciiTheme="minorHAnsi" w:hAnsiTheme="minorHAnsi" w:cs="Tahoma"/>
          <w:bCs/>
          <w:sz w:val="24"/>
          <w:szCs w:val="24"/>
        </w:rPr>
      </w:pPr>
      <w:r>
        <w:rPr>
          <w:rFonts w:asciiTheme="minorHAnsi" w:hAnsiTheme="minorHAnsi" w:cs="Tahoma"/>
          <w:bCs/>
          <w:sz w:val="24"/>
          <w:szCs w:val="24"/>
        </w:rPr>
        <w:t xml:space="preserve">The </w:t>
      </w:r>
      <w:r w:rsidR="00A33851">
        <w:rPr>
          <w:rFonts w:asciiTheme="minorHAnsi" w:hAnsiTheme="minorHAnsi" w:cs="Tahoma"/>
          <w:bCs/>
          <w:sz w:val="24"/>
          <w:szCs w:val="24"/>
        </w:rPr>
        <w:t>Bot PLUS 2.0 App</w:t>
      </w:r>
      <w:r w:rsidR="00A33851" w:rsidRPr="006502AE">
        <w:rPr>
          <w:rFonts w:asciiTheme="minorHAnsi" w:hAnsiTheme="minorHAnsi" w:cs="Tahoma"/>
          <w:bCs/>
          <w:sz w:val="24"/>
          <w:szCs w:val="24"/>
        </w:rPr>
        <w:t xml:space="preserve"> permits searches without an internet connection on iOS and Android platforms, with monthly content updates. Pharmacists can search by brand name, generic name, national code, disease, ATC classification and marketing authorisation holder.</w:t>
      </w:r>
    </w:p>
    <w:p w14:paraId="68E11459" w14:textId="77777777" w:rsidR="00A33851" w:rsidRDefault="00A33851" w:rsidP="00A33851">
      <w:pPr>
        <w:jc w:val="both"/>
        <w:rPr>
          <w:rFonts w:asciiTheme="minorHAnsi" w:hAnsiTheme="minorHAnsi" w:cs="Tahoma"/>
          <w:bCs/>
          <w:sz w:val="24"/>
          <w:szCs w:val="24"/>
        </w:rPr>
      </w:pPr>
    </w:p>
    <w:p w14:paraId="12844C38" w14:textId="77777777" w:rsidR="007738F5" w:rsidRDefault="007738F5" w:rsidP="00A33851">
      <w:pPr>
        <w:jc w:val="both"/>
        <w:rPr>
          <w:rFonts w:asciiTheme="minorHAnsi" w:hAnsiTheme="minorHAnsi" w:cs="Tahoma"/>
          <w:bCs/>
          <w:sz w:val="24"/>
          <w:szCs w:val="24"/>
        </w:rPr>
      </w:pPr>
    </w:p>
    <w:p w14:paraId="786CC666" w14:textId="77777777" w:rsidR="007738F5" w:rsidRDefault="007738F5" w:rsidP="00A33851">
      <w:pPr>
        <w:jc w:val="both"/>
        <w:rPr>
          <w:rFonts w:asciiTheme="minorHAnsi" w:hAnsiTheme="minorHAnsi" w:cs="Tahoma"/>
          <w:bCs/>
          <w:sz w:val="24"/>
          <w:szCs w:val="24"/>
        </w:rPr>
      </w:pPr>
    </w:p>
    <w:p w14:paraId="000430E4" w14:textId="77777777" w:rsidR="007738F5" w:rsidRDefault="007738F5" w:rsidP="00A33851">
      <w:pPr>
        <w:jc w:val="both"/>
        <w:rPr>
          <w:rFonts w:asciiTheme="minorHAnsi" w:hAnsiTheme="minorHAnsi" w:cs="Tahoma"/>
          <w:bCs/>
          <w:sz w:val="24"/>
          <w:szCs w:val="24"/>
        </w:rPr>
      </w:pPr>
    </w:p>
    <w:p w14:paraId="3BD45BCB" w14:textId="77777777" w:rsidR="007738F5" w:rsidRDefault="007738F5" w:rsidP="00A33851">
      <w:pPr>
        <w:jc w:val="both"/>
        <w:rPr>
          <w:rFonts w:asciiTheme="minorHAnsi" w:hAnsiTheme="minorHAnsi" w:cs="Tahoma"/>
          <w:bCs/>
          <w:sz w:val="24"/>
          <w:szCs w:val="24"/>
        </w:rPr>
      </w:pPr>
    </w:p>
    <w:p w14:paraId="5CD240BB" w14:textId="77777777" w:rsidR="007738F5" w:rsidRDefault="007738F5" w:rsidP="00A33851">
      <w:pPr>
        <w:jc w:val="both"/>
        <w:rPr>
          <w:rFonts w:asciiTheme="minorHAnsi" w:hAnsiTheme="minorHAnsi" w:cs="Tahoma"/>
          <w:bCs/>
          <w:sz w:val="24"/>
          <w:szCs w:val="24"/>
        </w:rPr>
      </w:pPr>
    </w:p>
    <w:p w14:paraId="090A204D" w14:textId="77777777" w:rsidR="007738F5" w:rsidRDefault="007738F5" w:rsidP="00A33851">
      <w:pPr>
        <w:jc w:val="both"/>
        <w:rPr>
          <w:rFonts w:asciiTheme="minorHAnsi" w:hAnsiTheme="minorHAnsi" w:cs="Tahoma"/>
          <w:bCs/>
          <w:sz w:val="24"/>
          <w:szCs w:val="24"/>
        </w:rPr>
      </w:pPr>
    </w:p>
    <w:p w14:paraId="6485DFB2" w14:textId="13F99E9F" w:rsidR="007738F5" w:rsidRDefault="007738F5" w:rsidP="007738F5">
      <w:pPr>
        <w:jc w:val="center"/>
        <w:rPr>
          <w:rFonts w:asciiTheme="minorHAnsi" w:hAnsiTheme="minorHAnsi" w:cs="Tahoma"/>
          <w:bCs/>
          <w:sz w:val="24"/>
          <w:szCs w:val="24"/>
        </w:rPr>
      </w:pPr>
      <w:r>
        <w:rPr>
          <w:noProof/>
          <w:lang w:val="en-US" w:eastAsia="en-US"/>
        </w:rPr>
        <w:drawing>
          <wp:anchor distT="0" distB="0" distL="114300" distR="114300" simplePos="0" relativeHeight="251698688" behindDoc="0" locked="0" layoutInCell="1" allowOverlap="1" wp14:anchorId="47A9FFF4" wp14:editId="1FA3ACB6">
            <wp:simplePos x="0" y="0"/>
            <wp:positionH relativeFrom="column">
              <wp:posOffset>3472180</wp:posOffset>
            </wp:positionH>
            <wp:positionV relativeFrom="paragraph">
              <wp:posOffset>196850</wp:posOffset>
            </wp:positionV>
            <wp:extent cx="1771650" cy="2657475"/>
            <wp:effectExtent l="0" t="0" r="0" b="9525"/>
            <wp:wrapSquare wrapText="bothSides"/>
            <wp:docPr id="65" name="Imagen 65" descr="Ficha medicamento Omeprazol Epigraf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Ficha medicamento Omeprazol Epigraf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1650"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3851" w:rsidRPr="00FA74F8">
        <w:rPr>
          <w:rFonts w:ascii="Times New Roman" w:eastAsia="Times New Roman" w:hAnsi="Times New Roman" w:cs="Times New Roman"/>
          <w:noProof/>
          <w:sz w:val="24"/>
          <w:szCs w:val="24"/>
          <w:lang w:val="en-US" w:eastAsia="en-US"/>
        </w:rPr>
        <w:drawing>
          <wp:inline distT="0" distB="0" distL="0" distR="0" wp14:anchorId="1B73C63E" wp14:editId="1CFBB1A5">
            <wp:extent cx="1733550" cy="2600325"/>
            <wp:effectExtent l="190500" t="190500" r="190500" b="200025"/>
            <wp:docPr id="67" name="Imagen 67" descr="Home App Bot Plu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ome App Bot Plus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33550" cy="2600325"/>
                    </a:xfrm>
                    <a:prstGeom prst="rect">
                      <a:avLst/>
                    </a:prstGeom>
                    <a:ln>
                      <a:noFill/>
                    </a:ln>
                    <a:effectLst>
                      <a:outerShdw blurRad="190500" algn="tl" rotWithShape="0">
                        <a:srgbClr val="000000">
                          <a:alpha val="70000"/>
                        </a:srgbClr>
                      </a:outerShdw>
                    </a:effectLst>
                  </pic:spPr>
                </pic:pic>
              </a:graphicData>
            </a:graphic>
          </wp:inline>
        </w:drawing>
      </w:r>
    </w:p>
    <w:p w14:paraId="40FD3041" w14:textId="7EE39291" w:rsidR="00A33851" w:rsidRDefault="00A33851" w:rsidP="00A33851">
      <w:pPr>
        <w:jc w:val="both"/>
        <w:rPr>
          <w:rFonts w:asciiTheme="minorHAnsi" w:hAnsiTheme="minorHAnsi" w:cs="Tahoma"/>
          <w:bCs/>
          <w:sz w:val="24"/>
          <w:szCs w:val="24"/>
        </w:rPr>
      </w:pPr>
      <w:r>
        <w:rPr>
          <w:rFonts w:asciiTheme="minorHAnsi" w:hAnsiTheme="minorHAnsi" w:cs="Tahoma"/>
          <w:bCs/>
          <w:sz w:val="24"/>
          <w:szCs w:val="24"/>
        </w:rPr>
        <w:t>When finding a medicine or an active ingredient, t</w:t>
      </w:r>
      <w:r w:rsidRPr="006502AE">
        <w:rPr>
          <w:rFonts w:asciiTheme="minorHAnsi" w:hAnsiTheme="minorHAnsi" w:cs="Tahoma"/>
          <w:bCs/>
          <w:sz w:val="24"/>
          <w:szCs w:val="24"/>
        </w:rPr>
        <w:t xml:space="preserve">he app </w:t>
      </w:r>
      <w:r>
        <w:rPr>
          <w:rFonts w:asciiTheme="minorHAnsi" w:hAnsiTheme="minorHAnsi" w:cs="Tahoma"/>
          <w:bCs/>
          <w:sz w:val="24"/>
          <w:szCs w:val="24"/>
        </w:rPr>
        <w:t xml:space="preserve">displays a </w:t>
      </w:r>
      <w:r w:rsidRPr="006502AE">
        <w:rPr>
          <w:rFonts w:asciiTheme="minorHAnsi" w:hAnsiTheme="minorHAnsi" w:cs="Tahoma"/>
          <w:bCs/>
          <w:sz w:val="24"/>
          <w:szCs w:val="24"/>
        </w:rPr>
        <w:t>monograph with indications, dosages, contraindications, cautions, side effects and many more criteria.</w:t>
      </w:r>
    </w:p>
    <w:p w14:paraId="5D598D6C" w14:textId="77777777" w:rsidR="007738F5" w:rsidRDefault="007738F5" w:rsidP="00A33851">
      <w:pPr>
        <w:jc w:val="both"/>
        <w:rPr>
          <w:rFonts w:asciiTheme="minorHAnsi" w:hAnsiTheme="minorHAnsi" w:cs="Tahoma"/>
          <w:bCs/>
          <w:sz w:val="24"/>
          <w:szCs w:val="24"/>
        </w:rPr>
      </w:pPr>
    </w:p>
    <w:p w14:paraId="3ABDF8CB" w14:textId="2E86CD01" w:rsidR="00A33851" w:rsidRPr="006502AE" w:rsidRDefault="00A33851" w:rsidP="00A33851">
      <w:pPr>
        <w:jc w:val="both"/>
        <w:rPr>
          <w:rFonts w:asciiTheme="minorHAnsi" w:hAnsiTheme="minorHAnsi" w:cs="Tahoma"/>
          <w:bCs/>
          <w:sz w:val="24"/>
          <w:szCs w:val="24"/>
        </w:rPr>
      </w:pPr>
      <w:r w:rsidRPr="006502AE">
        <w:rPr>
          <w:rFonts w:asciiTheme="minorHAnsi" w:hAnsiTheme="minorHAnsi" w:cs="Tahoma"/>
          <w:bCs/>
          <w:sz w:val="24"/>
          <w:szCs w:val="24"/>
        </w:rPr>
        <w:t>The tool also contains filters for patient safety considerations, for example, in renal or hepatic impairment and pregnancy or lactation. “BOT PLUS 2.0</w:t>
      </w:r>
      <w:r>
        <w:rPr>
          <w:rFonts w:asciiTheme="minorHAnsi" w:hAnsiTheme="minorHAnsi" w:cs="Tahoma"/>
          <w:bCs/>
          <w:sz w:val="24"/>
          <w:szCs w:val="24"/>
        </w:rPr>
        <w:t xml:space="preserve"> App</w:t>
      </w:r>
      <w:r w:rsidRPr="006502AE">
        <w:rPr>
          <w:rFonts w:asciiTheme="minorHAnsi" w:hAnsiTheme="minorHAnsi" w:cs="Tahoma"/>
          <w:bCs/>
          <w:sz w:val="24"/>
          <w:szCs w:val="24"/>
        </w:rPr>
        <w:t xml:space="preserve">” also provides requirements for dispensing, pricing and reimbursement and contains a medicines interaction checking function. </w:t>
      </w:r>
    </w:p>
    <w:p w14:paraId="4C33F95C" w14:textId="06174056" w:rsidR="00A33851" w:rsidRDefault="00A33851" w:rsidP="007738F5">
      <w:pPr>
        <w:jc w:val="center"/>
        <w:rPr>
          <w:rFonts w:asciiTheme="minorHAnsi" w:hAnsiTheme="minorHAnsi" w:cs="Tahoma"/>
          <w:bCs/>
          <w:sz w:val="24"/>
          <w:szCs w:val="24"/>
        </w:rPr>
      </w:pPr>
    </w:p>
    <w:p w14:paraId="00F20D1A" w14:textId="375DA073" w:rsidR="00A33851" w:rsidRDefault="007738F5" w:rsidP="007738F5">
      <w:pPr>
        <w:jc w:val="center"/>
        <w:rPr>
          <w:rFonts w:asciiTheme="minorHAnsi" w:hAnsiTheme="minorHAnsi" w:cs="Tahoma"/>
          <w:bCs/>
          <w:sz w:val="24"/>
          <w:szCs w:val="24"/>
        </w:rPr>
      </w:pPr>
      <w:r>
        <w:rPr>
          <w:noProof/>
          <w:lang w:val="en-US" w:eastAsia="en-US"/>
        </w:rPr>
        <w:drawing>
          <wp:inline distT="0" distB="0" distL="0" distR="0" wp14:anchorId="51AC0DDF" wp14:editId="59605E2F">
            <wp:extent cx="1765300" cy="2647950"/>
            <wp:effectExtent l="0" t="0" r="6350" b="0"/>
            <wp:docPr id="64" name="Imagen 64" descr="Ficha medicamento Omeprazol Consejos Pac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Ficha medicamento Omeprazol Consejos Paci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5300" cy="2647950"/>
                    </a:xfrm>
                    <a:prstGeom prst="rect">
                      <a:avLst/>
                    </a:prstGeom>
                    <a:noFill/>
                    <a:ln>
                      <a:noFill/>
                    </a:ln>
                  </pic:spPr>
                </pic:pic>
              </a:graphicData>
            </a:graphic>
          </wp:inline>
        </w:drawing>
      </w:r>
      <w:r>
        <w:rPr>
          <w:rFonts w:asciiTheme="minorHAnsi" w:hAnsiTheme="minorHAnsi" w:cs="Tahoma"/>
          <w:bCs/>
          <w:sz w:val="24"/>
          <w:szCs w:val="24"/>
        </w:rPr>
        <w:tab/>
      </w:r>
      <w:r>
        <w:rPr>
          <w:rFonts w:asciiTheme="minorHAnsi" w:hAnsiTheme="minorHAnsi" w:cs="Tahoma"/>
          <w:bCs/>
          <w:sz w:val="24"/>
          <w:szCs w:val="24"/>
        </w:rPr>
        <w:tab/>
      </w:r>
      <w:r>
        <w:rPr>
          <w:rFonts w:asciiTheme="minorHAnsi" w:hAnsiTheme="minorHAnsi" w:cs="Tahoma"/>
          <w:bCs/>
          <w:sz w:val="24"/>
          <w:szCs w:val="24"/>
        </w:rPr>
        <w:tab/>
      </w:r>
      <w:r>
        <w:rPr>
          <w:noProof/>
          <w:lang w:val="en-US" w:eastAsia="en-US"/>
        </w:rPr>
        <w:drawing>
          <wp:inline distT="0" distB="0" distL="0" distR="0" wp14:anchorId="5CDA92F6" wp14:editId="17EA5633">
            <wp:extent cx="1771650" cy="2657475"/>
            <wp:effectExtent l="0" t="0" r="0" b="9525"/>
            <wp:docPr id="59" name="Imagen 59" descr="Ficha medicamento Omeprazol Presentaciones Precios Marcas Genér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Ficha medicamento Omeprazol Presentaciones Precios Marcas Genérico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2366" cy="2658549"/>
                    </a:xfrm>
                    <a:prstGeom prst="rect">
                      <a:avLst/>
                    </a:prstGeom>
                    <a:noFill/>
                    <a:ln>
                      <a:noFill/>
                    </a:ln>
                  </pic:spPr>
                </pic:pic>
              </a:graphicData>
            </a:graphic>
          </wp:inline>
        </w:drawing>
      </w:r>
    </w:p>
    <w:p w14:paraId="60ED4748" w14:textId="77777777" w:rsidR="00A33851" w:rsidRDefault="00A33851" w:rsidP="00A33851">
      <w:pPr>
        <w:rPr>
          <w:rFonts w:asciiTheme="minorHAnsi" w:hAnsiTheme="minorHAnsi" w:cs="Tahoma"/>
          <w:bCs/>
          <w:sz w:val="24"/>
          <w:szCs w:val="24"/>
        </w:rPr>
      </w:pPr>
    </w:p>
    <w:p w14:paraId="09D46EC6" w14:textId="77777777" w:rsidR="00A33851" w:rsidRDefault="00A33851" w:rsidP="00A33851">
      <w:pPr>
        <w:rPr>
          <w:rFonts w:asciiTheme="minorHAnsi" w:hAnsiTheme="minorHAnsi" w:cs="Tahoma"/>
          <w:bCs/>
          <w:sz w:val="24"/>
          <w:szCs w:val="24"/>
        </w:rPr>
      </w:pPr>
    </w:p>
    <w:p w14:paraId="35AA6A29" w14:textId="08B45414" w:rsidR="00A33851" w:rsidRDefault="00A33851" w:rsidP="007738F5">
      <w:pPr>
        <w:jc w:val="center"/>
        <w:rPr>
          <w:rFonts w:asciiTheme="minorHAnsi" w:hAnsiTheme="minorHAnsi" w:cs="Tahoma"/>
          <w:bCs/>
          <w:sz w:val="24"/>
          <w:szCs w:val="24"/>
        </w:rPr>
      </w:pPr>
    </w:p>
    <w:p w14:paraId="65B784A1" w14:textId="77777777" w:rsidR="00A33851" w:rsidRDefault="00A33851" w:rsidP="00A33851">
      <w:pPr>
        <w:rPr>
          <w:rFonts w:asciiTheme="minorHAnsi" w:hAnsiTheme="minorHAnsi" w:cs="Tahoma"/>
          <w:bCs/>
          <w:sz w:val="24"/>
          <w:szCs w:val="24"/>
        </w:rPr>
      </w:pPr>
    </w:p>
    <w:p w14:paraId="4B84EECC" w14:textId="381495B4" w:rsidR="00A33851" w:rsidRDefault="00A33851" w:rsidP="007738F5">
      <w:pPr>
        <w:jc w:val="both"/>
        <w:rPr>
          <w:rFonts w:asciiTheme="minorHAnsi" w:hAnsiTheme="minorHAnsi" w:cs="Tahoma"/>
          <w:bCs/>
          <w:sz w:val="24"/>
          <w:szCs w:val="24"/>
        </w:rPr>
      </w:pPr>
      <w:r>
        <w:rPr>
          <w:rFonts w:asciiTheme="minorHAnsi" w:hAnsiTheme="minorHAnsi" w:cs="Tahoma"/>
          <w:bCs/>
          <w:sz w:val="24"/>
          <w:szCs w:val="24"/>
        </w:rPr>
        <w:t>M</w:t>
      </w:r>
      <w:r w:rsidRPr="00FB38BF">
        <w:rPr>
          <w:rFonts w:asciiTheme="minorHAnsi" w:hAnsiTheme="minorHAnsi" w:cs="Tahoma"/>
          <w:bCs/>
          <w:sz w:val="24"/>
          <w:szCs w:val="24"/>
        </w:rPr>
        <w:t xml:space="preserve">edicines or active ingredients </w:t>
      </w:r>
      <w:r w:rsidR="007738F5">
        <w:rPr>
          <w:rFonts w:asciiTheme="minorHAnsi" w:hAnsiTheme="minorHAnsi" w:cs="Tahoma"/>
          <w:bCs/>
          <w:sz w:val="24"/>
          <w:szCs w:val="24"/>
        </w:rPr>
        <w:t>searched</w:t>
      </w:r>
      <w:r>
        <w:rPr>
          <w:rFonts w:asciiTheme="minorHAnsi" w:hAnsiTheme="minorHAnsi" w:cs="Tahoma"/>
          <w:bCs/>
          <w:sz w:val="24"/>
          <w:szCs w:val="24"/>
        </w:rPr>
        <w:t xml:space="preserve"> in the app are automatically added to the </w:t>
      </w:r>
      <w:r w:rsidR="00EE23E4">
        <w:rPr>
          <w:rFonts w:asciiTheme="minorHAnsi" w:hAnsiTheme="minorHAnsi" w:cs="Tahoma"/>
          <w:bCs/>
          <w:sz w:val="24"/>
          <w:szCs w:val="24"/>
        </w:rPr>
        <w:t xml:space="preserve">interactions </w:t>
      </w:r>
      <w:r>
        <w:rPr>
          <w:rFonts w:asciiTheme="minorHAnsi" w:hAnsiTheme="minorHAnsi" w:cs="Tahoma"/>
          <w:bCs/>
          <w:sz w:val="24"/>
          <w:szCs w:val="24"/>
        </w:rPr>
        <w:t>checker.</w:t>
      </w:r>
    </w:p>
    <w:p w14:paraId="6E1BCB5E" w14:textId="77777777" w:rsidR="00A33851" w:rsidRDefault="00A33851" w:rsidP="00A33851">
      <w:pPr>
        <w:rPr>
          <w:rFonts w:asciiTheme="minorHAnsi" w:hAnsiTheme="minorHAnsi" w:cs="Tahoma"/>
          <w:bCs/>
          <w:sz w:val="24"/>
          <w:szCs w:val="24"/>
        </w:rPr>
      </w:pPr>
    </w:p>
    <w:p w14:paraId="3B55CA30" w14:textId="595568CB" w:rsidR="00A33851" w:rsidRDefault="00A33851" w:rsidP="007738F5">
      <w:pPr>
        <w:jc w:val="center"/>
      </w:pPr>
      <w:r>
        <w:rPr>
          <w:noProof/>
          <w:lang w:val="en-US" w:eastAsia="en-US"/>
        </w:rPr>
        <w:drawing>
          <wp:inline distT="0" distB="0" distL="0" distR="0" wp14:anchorId="542C8C74" wp14:editId="7CA59EFB">
            <wp:extent cx="2286000" cy="3429000"/>
            <wp:effectExtent l="0" t="0" r="0" b="0"/>
            <wp:docPr id="56" name="Imagen 56" descr="Intera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nteraccion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0" cy="3429000"/>
                    </a:xfrm>
                    <a:prstGeom prst="rect">
                      <a:avLst/>
                    </a:prstGeom>
                    <a:noFill/>
                    <a:ln>
                      <a:noFill/>
                    </a:ln>
                  </pic:spPr>
                </pic:pic>
              </a:graphicData>
            </a:graphic>
          </wp:inline>
        </w:drawing>
      </w:r>
      <w:r w:rsidR="007738F5">
        <w:tab/>
      </w:r>
      <w:r w:rsidR="007738F5">
        <w:tab/>
      </w:r>
      <w:r w:rsidR="007738F5">
        <w:rPr>
          <w:noProof/>
          <w:lang w:val="en-US" w:eastAsia="en-US"/>
        </w:rPr>
        <w:drawing>
          <wp:inline distT="0" distB="0" distL="0" distR="0" wp14:anchorId="23F22854" wp14:editId="22BB1C7D">
            <wp:extent cx="2311400" cy="3467100"/>
            <wp:effectExtent l="0" t="0" r="0" b="0"/>
            <wp:docPr id="55" name="Imagen 55" descr="Intera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Interaccion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1400" cy="3467100"/>
                    </a:xfrm>
                    <a:prstGeom prst="rect">
                      <a:avLst/>
                    </a:prstGeom>
                    <a:noFill/>
                    <a:ln>
                      <a:noFill/>
                    </a:ln>
                  </pic:spPr>
                </pic:pic>
              </a:graphicData>
            </a:graphic>
          </wp:inline>
        </w:drawing>
      </w:r>
    </w:p>
    <w:p w14:paraId="653A62C9" w14:textId="77777777" w:rsidR="00A33851" w:rsidRDefault="00A33851" w:rsidP="00A33851">
      <w:pPr>
        <w:jc w:val="both"/>
      </w:pPr>
    </w:p>
    <w:p w14:paraId="0BECA093" w14:textId="77777777" w:rsidR="00A33851" w:rsidRDefault="00A33851" w:rsidP="00A33851">
      <w:pPr>
        <w:jc w:val="both"/>
      </w:pPr>
    </w:p>
    <w:p w14:paraId="3208ACD6" w14:textId="77777777" w:rsidR="00A33851" w:rsidRDefault="00A33851" w:rsidP="007738F5">
      <w:pPr>
        <w:jc w:val="both"/>
      </w:pPr>
      <w:r w:rsidRPr="006502AE">
        <w:rPr>
          <w:rFonts w:asciiTheme="minorHAnsi" w:hAnsiTheme="minorHAnsi" w:cs="Tahoma"/>
          <w:bCs/>
          <w:sz w:val="24"/>
          <w:szCs w:val="24"/>
        </w:rPr>
        <w:t>Finally, the app permits full .pdf download of Summaries of Product Characteristics (SPCs).</w:t>
      </w:r>
      <w:r>
        <w:t> </w:t>
      </w:r>
    </w:p>
    <w:p w14:paraId="11DB4E8F" w14:textId="77777777" w:rsidR="00A33851" w:rsidRPr="006502AE" w:rsidRDefault="00A33851" w:rsidP="00A33851">
      <w:pPr>
        <w:jc w:val="center"/>
        <w:rPr>
          <w:rFonts w:asciiTheme="minorHAnsi" w:hAnsiTheme="minorHAnsi" w:cs="Tahoma"/>
          <w:bCs/>
          <w:sz w:val="24"/>
          <w:szCs w:val="24"/>
        </w:rPr>
      </w:pPr>
    </w:p>
    <w:p w14:paraId="27DEBA62" w14:textId="77777777" w:rsidR="00A33851" w:rsidRPr="006502AE" w:rsidRDefault="00A33851" w:rsidP="00A33851">
      <w:pPr>
        <w:jc w:val="both"/>
        <w:rPr>
          <w:rFonts w:asciiTheme="minorHAnsi" w:hAnsiTheme="minorHAnsi" w:cs="Tahoma"/>
          <w:b/>
          <w:bCs/>
          <w:sz w:val="24"/>
          <w:szCs w:val="24"/>
        </w:rPr>
      </w:pPr>
    </w:p>
    <w:p w14:paraId="0D4D0A3B" w14:textId="77777777" w:rsidR="00B012E6" w:rsidRDefault="00B012E6">
      <w:pPr>
        <w:rPr>
          <w:rFonts w:asciiTheme="minorHAnsi" w:hAnsiTheme="minorHAnsi" w:cs="Tahoma"/>
          <w:b/>
          <w:bCs/>
          <w:sz w:val="24"/>
          <w:szCs w:val="24"/>
        </w:rPr>
      </w:pPr>
      <w:r>
        <w:rPr>
          <w:rFonts w:asciiTheme="minorHAnsi" w:hAnsiTheme="minorHAnsi" w:cs="Tahoma"/>
          <w:b/>
          <w:bCs/>
          <w:sz w:val="24"/>
          <w:szCs w:val="24"/>
        </w:rPr>
        <w:br w:type="page"/>
      </w:r>
    </w:p>
    <w:p w14:paraId="12E0D495" w14:textId="77777777" w:rsidR="00D922E6" w:rsidRDefault="00D922E6" w:rsidP="00A33851">
      <w:pPr>
        <w:jc w:val="both"/>
        <w:rPr>
          <w:rFonts w:asciiTheme="minorHAnsi" w:hAnsiTheme="minorHAnsi" w:cs="Tahoma"/>
          <w:b/>
          <w:bCs/>
          <w:sz w:val="24"/>
          <w:szCs w:val="24"/>
        </w:rPr>
      </w:pPr>
    </w:p>
    <w:p w14:paraId="26A105CA" w14:textId="63ECC4F6" w:rsidR="00A33851" w:rsidRPr="006502AE" w:rsidRDefault="00A33851" w:rsidP="00A33851">
      <w:pPr>
        <w:jc w:val="both"/>
        <w:rPr>
          <w:rFonts w:asciiTheme="minorHAnsi" w:hAnsiTheme="minorHAnsi" w:cs="Tahoma"/>
          <w:b/>
          <w:bCs/>
          <w:sz w:val="24"/>
          <w:szCs w:val="24"/>
        </w:rPr>
      </w:pPr>
      <w:r w:rsidRPr="006502AE">
        <w:rPr>
          <w:rFonts w:asciiTheme="minorHAnsi" w:hAnsiTheme="minorHAnsi" w:cs="Tahoma"/>
          <w:b/>
          <w:bCs/>
          <w:sz w:val="24"/>
          <w:szCs w:val="24"/>
        </w:rPr>
        <w:t>Medicamento Accesible PLUS App - Health and Medicines Information</w:t>
      </w:r>
    </w:p>
    <w:p w14:paraId="0A67D51A" w14:textId="77777777" w:rsidR="00A33851" w:rsidRPr="006502AE" w:rsidRDefault="00A33851" w:rsidP="00A33851">
      <w:pPr>
        <w:jc w:val="both"/>
        <w:rPr>
          <w:rFonts w:asciiTheme="minorHAnsi" w:hAnsiTheme="minorHAnsi" w:cs="Tahoma"/>
          <w:bCs/>
          <w:sz w:val="24"/>
          <w:szCs w:val="24"/>
        </w:rPr>
      </w:pPr>
    </w:p>
    <w:p w14:paraId="4C66FB32" w14:textId="77777777" w:rsidR="00A33851" w:rsidRPr="006502AE" w:rsidRDefault="00A33851" w:rsidP="00A33851">
      <w:pPr>
        <w:jc w:val="both"/>
        <w:rPr>
          <w:rFonts w:asciiTheme="minorHAnsi" w:hAnsiTheme="minorHAnsi" w:cs="Tahoma"/>
          <w:bCs/>
          <w:sz w:val="24"/>
          <w:szCs w:val="24"/>
        </w:rPr>
      </w:pPr>
      <w:r w:rsidRPr="006502AE">
        <w:rPr>
          <w:rFonts w:asciiTheme="minorHAnsi" w:hAnsiTheme="minorHAnsi" w:cs="Tahoma"/>
          <w:bCs/>
          <w:sz w:val="24"/>
          <w:szCs w:val="24"/>
        </w:rPr>
        <w:t>Spanish patients benefit from free access to the “Medicamento Accesible PLUS”</w:t>
      </w:r>
      <w:r w:rsidRPr="006502AE">
        <w:rPr>
          <w:rStyle w:val="FootnoteReference"/>
          <w:rFonts w:asciiTheme="minorHAnsi" w:hAnsiTheme="minorHAnsi" w:cs="Tahoma"/>
          <w:bCs/>
          <w:sz w:val="24"/>
          <w:szCs w:val="24"/>
        </w:rPr>
        <w:footnoteReference w:id="22"/>
      </w:r>
      <w:r w:rsidRPr="006502AE">
        <w:rPr>
          <w:rFonts w:asciiTheme="minorHAnsi" w:hAnsiTheme="minorHAnsi" w:cs="Tahoma"/>
          <w:bCs/>
          <w:sz w:val="24"/>
          <w:szCs w:val="24"/>
        </w:rPr>
        <w:t xml:space="preserve"> app providing enhanced use of digital patient information leaflets (PILs) on their iOS or Android platform. The app was produced by the joint efforts of the General Pharmaceutical Council of Spain, the ONCE Foundation (Spanish organisation for blind or visually impaired) and a telecommunication industry market leader. The app was designed following principles of design for all and accessibility. The PILs are available in formats for visually impaired users and are compatible with built-in screen readers (VoiceOver-iOS, TalkBack-Android) and alternatively a large print function is available.  The app also caters for users with mobility and dexterity difficulties, in that unfolding a cumbersome paper PIL is no longer required to access information. </w:t>
      </w:r>
    </w:p>
    <w:p w14:paraId="25BF8236" w14:textId="77777777" w:rsidR="00A33851" w:rsidRPr="006502AE" w:rsidRDefault="00A33851" w:rsidP="00A33851">
      <w:pPr>
        <w:jc w:val="both"/>
        <w:rPr>
          <w:rFonts w:asciiTheme="minorHAnsi" w:hAnsiTheme="minorHAnsi" w:cs="Tahoma"/>
          <w:bCs/>
          <w:sz w:val="24"/>
          <w:szCs w:val="24"/>
        </w:rPr>
      </w:pPr>
    </w:p>
    <w:p w14:paraId="3EF30B50" w14:textId="77777777" w:rsidR="00A33851" w:rsidRPr="006502AE" w:rsidRDefault="00A33851" w:rsidP="00A33851">
      <w:pPr>
        <w:jc w:val="both"/>
        <w:rPr>
          <w:rFonts w:asciiTheme="minorHAnsi" w:hAnsiTheme="minorHAnsi" w:cs="Tahoma"/>
          <w:bCs/>
          <w:sz w:val="24"/>
          <w:szCs w:val="24"/>
        </w:rPr>
      </w:pPr>
      <w:r w:rsidRPr="006502AE">
        <w:rPr>
          <w:rFonts w:asciiTheme="minorHAnsi" w:hAnsiTheme="minorHAnsi" w:cs="Tahoma"/>
          <w:bCs/>
          <w:sz w:val="24"/>
          <w:szCs w:val="24"/>
        </w:rPr>
        <w:t xml:space="preserve">Patients simply take a photo of the medicine’s box (barcode) or search by the medicine’s name or code. Sections displayed to the patient include; what this medicine is and what it is used for, what you need to know before you take it, how to take this medicine, possible side effects, how to store this medicine and contents of the pack. </w:t>
      </w:r>
    </w:p>
    <w:p w14:paraId="0D05D0A9" w14:textId="77777777" w:rsidR="00A33851" w:rsidRPr="006502AE" w:rsidRDefault="00A33851" w:rsidP="00A33851">
      <w:pPr>
        <w:jc w:val="both"/>
        <w:rPr>
          <w:rFonts w:asciiTheme="minorHAnsi" w:hAnsiTheme="minorHAnsi" w:cs="Tahoma"/>
          <w:bCs/>
          <w:sz w:val="24"/>
          <w:szCs w:val="24"/>
        </w:rPr>
      </w:pPr>
    </w:p>
    <w:p w14:paraId="332299A5" w14:textId="77777777" w:rsidR="00A33851" w:rsidRPr="006502AE" w:rsidRDefault="00A33851" w:rsidP="00A33851">
      <w:pPr>
        <w:jc w:val="center"/>
        <w:rPr>
          <w:rFonts w:asciiTheme="minorHAnsi" w:hAnsiTheme="minorHAnsi" w:cs="Tahoma"/>
          <w:bCs/>
          <w:sz w:val="24"/>
          <w:szCs w:val="24"/>
        </w:rPr>
      </w:pPr>
      <w:r w:rsidRPr="006502AE">
        <w:rPr>
          <w:rFonts w:asciiTheme="minorHAnsi" w:hAnsiTheme="minorHAnsi" w:cs="Tahoma"/>
          <w:bCs/>
          <w:noProof/>
          <w:sz w:val="24"/>
          <w:szCs w:val="24"/>
          <w:lang w:val="en-US" w:eastAsia="en-US"/>
        </w:rPr>
        <w:drawing>
          <wp:inline distT="0" distB="0" distL="0" distR="0" wp14:anchorId="26DC3001" wp14:editId="682A4E08">
            <wp:extent cx="3571875" cy="34099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71875" cy="3409950"/>
                    </a:xfrm>
                    <a:prstGeom prst="rect">
                      <a:avLst/>
                    </a:prstGeom>
                    <a:noFill/>
                    <a:ln>
                      <a:noFill/>
                    </a:ln>
                  </pic:spPr>
                </pic:pic>
              </a:graphicData>
            </a:graphic>
          </wp:inline>
        </w:drawing>
      </w:r>
    </w:p>
    <w:p w14:paraId="60EDF2EB" w14:textId="77777777" w:rsidR="00A33851" w:rsidRPr="006502AE" w:rsidRDefault="00A33851" w:rsidP="00A33851">
      <w:pPr>
        <w:rPr>
          <w:rFonts w:asciiTheme="minorHAnsi" w:hAnsiTheme="minorHAnsi" w:cs="Tahoma"/>
          <w:b/>
          <w:bCs/>
          <w:sz w:val="24"/>
          <w:szCs w:val="24"/>
        </w:rPr>
      </w:pPr>
    </w:p>
    <w:p w14:paraId="238CFD76" w14:textId="77777777" w:rsidR="00A33851" w:rsidRPr="006502AE" w:rsidRDefault="00A33851" w:rsidP="00B012E6">
      <w:pPr>
        <w:jc w:val="both"/>
        <w:rPr>
          <w:rFonts w:asciiTheme="minorHAnsi" w:hAnsiTheme="minorHAnsi" w:cs="Tahoma"/>
          <w:b/>
          <w:bCs/>
          <w:sz w:val="24"/>
          <w:szCs w:val="24"/>
        </w:rPr>
      </w:pPr>
    </w:p>
    <w:p w14:paraId="56481A84" w14:textId="77777777" w:rsidR="00D922E6" w:rsidRDefault="00D922E6" w:rsidP="00B012E6">
      <w:pPr>
        <w:jc w:val="both"/>
        <w:rPr>
          <w:rFonts w:asciiTheme="minorHAnsi" w:hAnsiTheme="minorHAnsi" w:cs="Tahoma"/>
          <w:b/>
          <w:bCs/>
          <w:sz w:val="24"/>
          <w:szCs w:val="24"/>
        </w:rPr>
      </w:pPr>
    </w:p>
    <w:p w14:paraId="272E113F" w14:textId="77777777" w:rsidR="00D922E6" w:rsidRDefault="00D922E6" w:rsidP="00B012E6">
      <w:pPr>
        <w:jc w:val="both"/>
        <w:rPr>
          <w:rFonts w:asciiTheme="minorHAnsi" w:hAnsiTheme="minorHAnsi" w:cs="Tahoma"/>
          <w:b/>
          <w:bCs/>
          <w:sz w:val="24"/>
          <w:szCs w:val="24"/>
        </w:rPr>
      </w:pPr>
    </w:p>
    <w:p w14:paraId="24A3B9D1" w14:textId="10CDF9A4" w:rsidR="00A33851" w:rsidRPr="00895B22" w:rsidRDefault="00B012E6" w:rsidP="00B012E6">
      <w:pPr>
        <w:jc w:val="both"/>
        <w:rPr>
          <w:rFonts w:asciiTheme="minorHAnsi" w:hAnsiTheme="minorHAnsi" w:cs="Tahoma"/>
          <w:b/>
          <w:bCs/>
          <w:sz w:val="24"/>
          <w:szCs w:val="24"/>
        </w:rPr>
      </w:pPr>
      <w:r>
        <w:rPr>
          <w:rFonts w:asciiTheme="minorHAnsi" w:hAnsiTheme="minorHAnsi" w:cs="Tahoma"/>
          <w:b/>
          <w:bCs/>
          <w:sz w:val="24"/>
          <w:szCs w:val="24"/>
        </w:rPr>
        <w:t>eP</w:t>
      </w:r>
      <w:r w:rsidR="00A33851" w:rsidRPr="00895B22">
        <w:rPr>
          <w:rFonts w:asciiTheme="minorHAnsi" w:hAnsiTheme="minorHAnsi" w:cs="Tahoma"/>
          <w:b/>
          <w:bCs/>
          <w:sz w:val="24"/>
          <w:szCs w:val="24"/>
        </w:rPr>
        <w:t>rescription in Spain</w:t>
      </w:r>
    </w:p>
    <w:p w14:paraId="381C3CBA" w14:textId="77777777" w:rsidR="00A33851" w:rsidRDefault="00A33851" w:rsidP="00B012E6">
      <w:pPr>
        <w:jc w:val="both"/>
        <w:rPr>
          <w:rFonts w:asciiTheme="minorHAnsi" w:hAnsiTheme="minorHAnsi" w:cs="Tahoma"/>
          <w:bCs/>
          <w:sz w:val="24"/>
          <w:szCs w:val="24"/>
        </w:rPr>
      </w:pPr>
    </w:p>
    <w:p w14:paraId="27C5C476" w14:textId="7F4253EC" w:rsidR="00A33851" w:rsidRDefault="00B012E6" w:rsidP="00B012E6">
      <w:pPr>
        <w:jc w:val="both"/>
        <w:rPr>
          <w:rFonts w:asciiTheme="minorHAnsi" w:hAnsiTheme="minorHAnsi" w:cs="Tahoma"/>
          <w:bCs/>
          <w:sz w:val="24"/>
          <w:szCs w:val="24"/>
        </w:rPr>
      </w:pPr>
      <w:r>
        <w:rPr>
          <w:rFonts w:asciiTheme="minorHAnsi" w:hAnsiTheme="minorHAnsi" w:cs="Tahoma"/>
          <w:bCs/>
          <w:sz w:val="24"/>
          <w:szCs w:val="24"/>
        </w:rPr>
        <w:t>eP</w:t>
      </w:r>
      <w:r w:rsidR="00A33851">
        <w:rPr>
          <w:rFonts w:asciiTheme="minorHAnsi" w:hAnsiTheme="minorHAnsi" w:cs="Tahoma"/>
          <w:bCs/>
          <w:sz w:val="24"/>
          <w:szCs w:val="24"/>
        </w:rPr>
        <w:t>rescription in the Spanish National Health Service has been available, with different paces of implementation – depending on the autonomous community, since the 90’s.</w:t>
      </w:r>
      <w:r w:rsidR="00D922E6">
        <w:rPr>
          <w:rFonts w:asciiTheme="minorHAnsi" w:hAnsiTheme="minorHAnsi" w:cs="Tahoma"/>
          <w:bCs/>
          <w:sz w:val="24"/>
          <w:szCs w:val="24"/>
        </w:rPr>
        <w:t xml:space="preserve"> Currently,</w:t>
      </w:r>
      <w:r w:rsidR="00A33851">
        <w:rPr>
          <w:rFonts w:asciiTheme="minorHAnsi" w:hAnsiTheme="minorHAnsi" w:cs="Tahoma"/>
          <w:bCs/>
          <w:sz w:val="24"/>
          <w:szCs w:val="24"/>
        </w:rPr>
        <w:t xml:space="preserve"> there is an ongoing project </w:t>
      </w:r>
      <w:r w:rsidR="00D922E6">
        <w:rPr>
          <w:rFonts w:asciiTheme="minorHAnsi" w:hAnsiTheme="minorHAnsi" w:cs="Tahoma"/>
          <w:bCs/>
          <w:sz w:val="24"/>
          <w:szCs w:val="24"/>
        </w:rPr>
        <w:t>to</w:t>
      </w:r>
      <w:r w:rsidR="00A33851">
        <w:rPr>
          <w:rFonts w:asciiTheme="minorHAnsi" w:hAnsiTheme="minorHAnsi" w:cs="Tahoma"/>
          <w:bCs/>
          <w:sz w:val="24"/>
          <w:szCs w:val="24"/>
        </w:rPr>
        <w:t xml:space="preserve"> </w:t>
      </w:r>
      <w:r w:rsidR="00D922E6">
        <w:rPr>
          <w:rFonts w:asciiTheme="minorHAnsi" w:hAnsiTheme="minorHAnsi" w:cs="Tahoma"/>
          <w:bCs/>
          <w:sz w:val="24"/>
          <w:szCs w:val="24"/>
        </w:rPr>
        <w:t>increase</w:t>
      </w:r>
      <w:r w:rsidR="00A33851">
        <w:rPr>
          <w:rFonts w:asciiTheme="minorHAnsi" w:hAnsiTheme="minorHAnsi" w:cs="Tahoma"/>
          <w:bCs/>
          <w:sz w:val="24"/>
          <w:szCs w:val="24"/>
        </w:rPr>
        <w:t xml:space="preserve"> the interoperability between the different e</w:t>
      </w:r>
      <w:r>
        <w:rPr>
          <w:rFonts w:asciiTheme="minorHAnsi" w:hAnsiTheme="minorHAnsi" w:cs="Tahoma"/>
          <w:bCs/>
          <w:sz w:val="24"/>
          <w:szCs w:val="24"/>
        </w:rPr>
        <w:t>P</w:t>
      </w:r>
      <w:r w:rsidR="00A33851">
        <w:rPr>
          <w:rFonts w:asciiTheme="minorHAnsi" w:hAnsiTheme="minorHAnsi" w:cs="Tahoma"/>
          <w:bCs/>
          <w:sz w:val="24"/>
          <w:szCs w:val="24"/>
        </w:rPr>
        <w:t xml:space="preserve">rescription services (regional to national). The </w:t>
      </w:r>
      <w:r w:rsidR="00D922E6">
        <w:rPr>
          <w:rFonts w:asciiTheme="minorHAnsi" w:hAnsiTheme="minorHAnsi" w:cs="Tahoma"/>
          <w:bCs/>
          <w:sz w:val="24"/>
          <w:szCs w:val="24"/>
        </w:rPr>
        <w:t>result</w:t>
      </w:r>
      <w:r w:rsidR="00A33851">
        <w:rPr>
          <w:rFonts w:asciiTheme="minorHAnsi" w:hAnsiTheme="minorHAnsi" w:cs="Tahoma"/>
          <w:bCs/>
          <w:sz w:val="24"/>
          <w:szCs w:val="24"/>
        </w:rPr>
        <w:t xml:space="preserve"> of </w:t>
      </w:r>
      <w:r w:rsidR="00D922E6">
        <w:rPr>
          <w:rFonts w:asciiTheme="minorHAnsi" w:hAnsiTheme="minorHAnsi" w:cs="Tahoma"/>
          <w:bCs/>
          <w:sz w:val="24"/>
          <w:szCs w:val="24"/>
        </w:rPr>
        <w:t>this</w:t>
      </w:r>
      <w:r w:rsidR="00A33851">
        <w:rPr>
          <w:rFonts w:asciiTheme="minorHAnsi" w:hAnsiTheme="minorHAnsi" w:cs="Tahoma"/>
          <w:bCs/>
          <w:sz w:val="24"/>
          <w:szCs w:val="24"/>
        </w:rPr>
        <w:t xml:space="preserve"> project will allow </w:t>
      </w:r>
      <w:r w:rsidR="00D922E6">
        <w:rPr>
          <w:rFonts w:asciiTheme="minorHAnsi" w:hAnsiTheme="minorHAnsi" w:cs="Tahoma"/>
          <w:bCs/>
          <w:sz w:val="24"/>
          <w:szCs w:val="24"/>
        </w:rPr>
        <w:t xml:space="preserve">dispensing of a prescription from a community pharmacy in an autonomous region different to the region that issued the prescription. </w:t>
      </w:r>
    </w:p>
    <w:p w14:paraId="690EB117" w14:textId="77777777" w:rsidR="00A33851" w:rsidRDefault="00A33851" w:rsidP="00B012E6">
      <w:pPr>
        <w:jc w:val="both"/>
        <w:rPr>
          <w:rFonts w:asciiTheme="minorHAnsi" w:hAnsiTheme="minorHAnsi" w:cs="Tahoma"/>
          <w:bCs/>
          <w:sz w:val="24"/>
          <w:szCs w:val="24"/>
        </w:rPr>
      </w:pPr>
    </w:p>
    <w:p w14:paraId="73ACB178" w14:textId="17636C34" w:rsidR="00A33851" w:rsidRDefault="00D922E6" w:rsidP="00B012E6">
      <w:pPr>
        <w:jc w:val="both"/>
        <w:rPr>
          <w:rFonts w:asciiTheme="minorHAnsi" w:hAnsiTheme="minorHAnsi" w:cs="Tahoma"/>
          <w:bCs/>
          <w:sz w:val="24"/>
          <w:szCs w:val="24"/>
        </w:rPr>
      </w:pPr>
      <w:r>
        <w:rPr>
          <w:rFonts w:asciiTheme="minorHAnsi" w:hAnsiTheme="minorHAnsi" w:cs="Tahoma"/>
          <w:bCs/>
          <w:sz w:val="24"/>
          <w:szCs w:val="24"/>
        </w:rPr>
        <w:t>Implementation of eP</w:t>
      </w:r>
      <w:r w:rsidR="00A33851">
        <w:rPr>
          <w:rFonts w:asciiTheme="minorHAnsi" w:hAnsiTheme="minorHAnsi" w:cs="Tahoma"/>
          <w:bCs/>
          <w:sz w:val="24"/>
          <w:szCs w:val="24"/>
        </w:rPr>
        <w:t xml:space="preserve">rescription in the National Health System </w:t>
      </w:r>
      <w:r w:rsidR="00DC1721">
        <w:rPr>
          <w:rFonts w:asciiTheme="minorHAnsi" w:hAnsiTheme="minorHAnsi" w:cs="Tahoma"/>
          <w:bCs/>
          <w:sz w:val="24"/>
          <w:szCs w:val="24"/>
        </w:rPr>
        <w:t>is 100% at</w:t>
      </w:r>
      <w:r w:rsidR="00A33851">
        <w:rPr>
          <w:rFonts w:asciiTheme="minorHAnsi" w:hAnsiTheme="minorHAnsi" w:cs="Tahoma"/>
          <w:bCs/>
          <w:sz w:val="24"/>
          <w:szCs w:val="24"/>
        </w:rPr>
        <w:t xml:space="preserve"> community pharmacy </w:t>
      </w:r>
      <w:r w:rsidR="00DC1721">
        <w:rPr>
          <w:rFonts w:asciiTheme="minorHAnsi" w:hAnsiTheme="minorHAnsi" w:cs="Tahoma"/>
          <w:bCs/>
          <w:sz w:val="24"/>
          <w:szCs w:val="24"/>
        </w:rPr>
        <w:t xml:space="preserve">level </w:t>
      </w:r>
      <w:r w:rsidR="00A33851">
        <w:rPr>
          <w:rFonts w:asciiTheme="minorHAnsi" w:hAnsiTheme="minorHAnsi" w:cs="Tahoma"/>
          <w:bCs/>
          <w:sz w:val="24"/>
          <w:szCs w:val="24"/>
        </w:rPr>
        <w:t xml:space="preserve">and </w:t>
      </w:r>
      <w:r w:rsidR="00DC1721">
        <w:rPr>
          <w:rFonts w:asciiTheme="minorHAnsi" w:hAnsiTheme="minorHAnsi" w:cs="Tahoma"/>
          <w:bCs/>
          <w:sz w:val="24"/>
          <w:szCs w:val="24"/>
        </w:rPr>
        <w:t xml:space="preserve">is </w:t>
      </w:r>
      <w:r w:rsidR="00A33851">
        <w:rPr>
          <w:rFonts w:asciiTheme="minorHAnsi" w:hAnsiTheme="minorHAnsi" w:cs="Tahoma"/>
          <w:bCs/>
          <w:sz w:val="24"/>
          <w:szCs w:val="24"/>
        </w:rPr>
        <w:t xml:space="preserve">virtually </w:t>
      </w:r>
      <w:r w:rsidR="00DC1721">
        <w:rPr>
          <w:rFonts w:asciiTheme="minorHAnsi" w:hAnsiTheme="minorHAnsi" w:cs="Tahoma"/>
          <w:bCs/>
          <w:sz w:val="24"/>
          <w:szCs w:val="24"/>
        </w:rPr>
        <w:t>the same at general practitioner level</w:t>
      </w:r>
      <w:r w:rsidR="00A33851">
        <w:rPr>
          <w:rFonts w:asciiTheme="minorHAnsi" w:hAnsiTheme="minorHAnsi" w:cs="Tahoma"/>
          <w:bCs/>
          <w:sz w:val="24"/>
          <w:szCs w:val="24"/>
        </w:rPr>
        <w:t>. The percentage of e-prescriptions issued in Spain is over 85%.</w:t>
      </w:r>
    </w:p>
    <w:p w14:paraId="6CDEC3DB" w14:textId="77777777" w:rsidR="00A33851" w:rsidRPr="00035326" w:rsidRDefault="00A33851" w:rsidP="00A33851">
      <w:pPr>
        <w:jc w:val="both"/>
        <w:rPr>
          <w:rFonts w:asciiTheme="minorHAnsi" w:hAnsiTheme="minorHAnsi" w:cs="Tahoma"/>
          <w:bCs/>
          <w:sz w:val="24"/>
          <w:szCs w:val="24"/>
        </w:rPr>
      </w:pPr>
    </w:p>
    <w:p w14:paraId="313DE601" w14:textId="77777777" w:rsidR="00A33851" w:rsidRDefault="00A33851" w:rsidP="00A33851">
      <w:pPr>
        <w:jc w:val="both"/>
        <w:rPr>
          <w:rFonts w:asciiTheme="minorHAnsi" w:hAnsiTheme="minorHAnsi" w:cs="Tahoma"/>
          <w:b/>
          <w:bCs/>
          <w:sz w:val="24"/>
          <w:szCs w:val="24"/>
        </w:rPr>
      </w:pPr>
    </w:p>
    <w:p w14:paraId="2EAD8E21" w14:textId="77777777" w:rsidR="00A33851" w:rsidRPr="000E4BBF" w:rsidRDefault="00A33851" w:rsidP="00A33851">
      <w:pPr>
        <w:jc w:val="both"/>
        <w:rPr>
          <w:rFonts w:asciiTheme="minorHAnsi" w:hAnsiTheme="minorHAnsi" w:cs="Tahoma"/>
          <w:b/>
          <w:bCs/>
          <w:sz w:val="24"/>
          <w:szCs w:val="24"/>
        </w:rPr>
      </w:pPr>
      <w:r w:rsidRPr="000E4BBF">
        <w:rPr>
          <w:rFonts w:asciiTheme="minorHAnsi" w:hAnsiTheme="minorHAnsi" w:cs="Tahoma"/>
          <w:b/>
          <w:bCs/>
          <w:sz w:val="24"/>
          <w:szCs w:val="24"/>
        </w:rPr>
        <w:t>nodofarma</w:t>
      </w:r>
    </w:p>
    <w:p w14:paraId="533252B1" w14:textId="77777777" w:rsidR="00A33851" w:rsidRDefault="00A33851" w:rsidP="00A33851">
      <w:pPr>
        <w:jc w:val="both"/>
        <w:rPr>
          <w:rFonts w:asciiTheme="minorHAnsi" w:hAnsiTheme="minorHAnsi" w:cs="Tahoma"/>
          <w:bCs/>
          <w:sz w:val="24"/>
          <w:szCs w:val="24"/>
        </w:rPr>
      </w:pPr>
    </w:p>
    <w:p w14:paraId="4C9B2DD0" w14:textId="77777777" w:rsidR="00A33851" w:rsidRPr="00035326" w:rsidRDefault="00A33851" w:rsidP="00B012E6">
      <w:pPr>
        <w:jc w:val="center"/>
        <w:rPr>
          <w:rFonts w:asciiTheme="minorHAnsi" w:hAnsiTheme="minorHAnsi" w:cs="Tahoma"/>
          <w:bCs/>
          <w:sz w:val="24"/>
          <w:szCs w:val="24"/>
        </w:rPr>
      </w:pPr>
      <w:r w:rsidRPr="00480270">
        <w:rPr>
          <w:noProof/>
          <w:lang w:val="en-US" w:eastAsia="en-US"/>
        </w:rPr>
        <w:drawing>
          <wp:inline distT="0" distB="0" distL="0" distR="0" wp14:anchorId="3A008789" wp14:editId="415C6B8F">
            <wp:extent cx="2085351" cy="2057518"/>
            <wp:effectExtent l="0" t="0" r="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l="11057" t="7301" r="9937" b="9551"/>
                    <a:stretch/>
                  </pic:blipFill>
                  <pic:spPr bwMode="auto">
                    <a:xfrm>
                      <a:off x="0" y="0"/>
                      <a:ext cx="2101582" cy="2073532"/>
                    </a:xfrm>
                    <a:prstGeom prst="rect">
                      <a:avLst/>
                    </a:prstGeom>
                    <a:ln>
                      <a:noFill/>
                    </a:ln>
                    <a:extLst>
                      <a:ext uri="{53640926-AAD7-44D8-BBD7-CCE9431645EC}">
                        <a14:shadowObscured xmlns:a14="http://schemas.microsoft.com/office/drawing/2010/main"/>
                      </a:ext>
                    </a:extLst>
                  </pic:spPr>
                </pic:pic>
              </a:graphicData>
            </a:graphic>
          </wp:inline>
        </w:drawing>
      </w:r>
    </w:p>
    <w:p w14:paraId="730A0EF5" w14:textId="77777777" w:rsidR="00B012E6" w:rsidRDefault="00B012E6" w:rsidP="00A33851">
      <w:pPr>
        <w:jc w:val="both"/>
        <w:rPr>
          <w:rFonts w:asciiTheme="minorHAnsi" w:hAnsiTheme="minorHAnsi" w:cs="Tahoma"/>
          <w:bCs/>
          <w:sz w:val="24"/>
          <w:szCs w:val="24"/>
        </w:rPr>
      </w:pPr>
    </w:p>
    <w:p w14:paraId="4A1B7BC8" w14:textId="239E871B" w:rsidR="00A33851" w:rsidRPr="00035326" w:rsidRDefault="00A33851" w:rsidP="00A33851">
      <w:pPr>
        <w:jc w:val="both"/>
        <w:rPr>
          <w:rFonts w:asciiTheme="minorHAnsi" w:hAnsiTheme="minorHAnsi" w:cs="Tahoma"/>
          <w:bCs/>
          <w:sz w:val="24"/>
          <w:szCs w:val="24"/>
        </w:rPr>
      </w:pPr>
      <w:r>
        <w:rPr>
          <w:rFonts w:asciiTheme="minorHAnsi" w:hAnsiTheme="minorHAnsi" w:cs="Tahoma"/>
          <w:bCs/>
          <w:sz w:val="24"/>
          <w:szCs w:val="24"/>
        </w:rPr>
        <w:t>nodofarma is a Hub for</w:t>
      </w:r>
      <w:r w:rsidRPr="00035326">
        <w:rPr>
          <w:rFonts w:asciiTheme="minorHAnsi" w:hAnsiTheme="minorHAnsi" w:cs="Tahoma"/>
          <w:bCs/>
          <w:sz w:val="24"/>
          <w:szCs w:val="24"/>
        </w:rPr>
        <w:t xml:space="preserve"> </w:t>
      </w:r>
      <w:r>
        <w:rPr>
          <w:rFonts w:asciiTheme="minorHAnsi" w:hAnsiTheme="minorHAnsi" w:cs="Tahoma"/>
          <w:bCs/>
          <w:sz w:val="24"/>
          <w:szCs w:val="24"/>
        </w:rPr>
        <w:t>P</w:t>
      </w:r>
      <w:r w:rsidR="00D922E6">
        <w:rPr>
          <w:rFonts w:asciiTheme="minorHAnsi" w:hAnsiTheme="minorHAnsi" w:cs="Tahoma"/>
          <w:bCs/>
          <w:sz w:val="24"/>
          <w:szCs w:val="24"/>
        </w:rPr>
        <w:t>harmaceutical Digital Services established</w:t>
      </w:r>
      <w:r w:rsidRPr="00035326">
        <w:rPr>
          <w:rFonts w:asciiTheme="minorHAnsi" w:hAnsiTheme="minorHAnsi" w:cs="Tahoma"/>
          <w:bCs/>
          <w:sz w:val="24"/>
          <w:szCs w:val="24"/>
        </w:rPr>
        <w:t xml:space="preserve"> in June 2016</w:t>
      </w:r>
      <w:r w:rsidR="00D922E6">
        <w:rPr>
          <w:rFonts w:asciiTheme="minorHAnsi" w:hAnsiTheme="minorHAnsi" w:cs="Tahoma"/>
          <w:bCs/>
          <w:sz w:val="24"/>
          <w:szCs w:val="24"/>
        </w:rPr>
        <w:t xml:space="preserve">. </w:t>
      </w:r>
      <w:r w:rsidR="00DC1721">
        <w:rPr>
          <w:rFonts w:asciiTheme="minorHAnsi" w:hAnsiTheme="minorHAnsi" w:cs="Tahoma"/>
          <w:bCs/>
          <w:sz w:val="24"/>
          <w:szCs w:val="24"/>
        </w:rPr>
        <w:t>Its</w:t>
      </w:r>
      <w:r w:rsidR="00D922E6">
        <w:rPr>
          <w:rFonts w:asciiTheme="minorHAnsi" w:hAnsiTheme="minorHAnsi" w:cs="Tahoma"/>
          <w:bCs/>
          <w:sz w:val="24"/>
          <w:szCs w:val="24"/>
        </w:rPr>
        <w:t xml:space="preserve"> mission is to house and support</w:t>
      </w:r>
      <w:r w:rsidRPr="00035326">
        <w:rPr>
          <w:rFonts w:asciiTheme="minorHAnsi" w:hAnsiTheme="minorHAnsi" w:cs="Tahoma"/>
          <w:bCs/>
          <w:sz w:val="24"/>
          <w:szCs w:val="24"/>
        </w:rPr>
        <w:t xml:space="preserve"> a set of pharmaceutical professional digital services allowing the current pharmacy model </w:t>
      </w:r>
      <w:r w:rsidR="00DC1721">
        <w:rPr>
          <w:rFonts w:asciiTheme="minorHAnsi" w:hAnsiTheme="minorHAnsi" w:cs="Tahoma"/>
          <w:bCs/>
          <w:sz w:val="24"/>
          <w:szCs w:val="24"/>
        </w:rPr>
        <w:t xml:space="preserve">to </w:t>
      </w:r>
      <w:r w:rsidRPr="00035326">
        <w:rPr>
          <w:rFonts w:asciiTheme="minorHAnsi" w:hAnsiTheme="minorHAnsi" w:cs="Tahoma"/>
          <w:bCs/>
          <w:sz w:val="24"/>
          <w:szCs w:val="24"/>
        </w:rPr>
        <w:t xml:space="preserve">respond to </w:t>
      </w:r>
      <w:r w:rsidR="00DC1721">
        <w:rPr>
          <w:rFonts w:asciiTheme="minorHAnsi" w:hAnsiTheme="minorHAnsi" w:cs="Tahoma"/>
          <w:bCs/>
          <w:sz w:val="24"/>
          <w:szCs w:val="24"/>
        </w:rPr>
        <w:t>the general population</w:t>
      </w:r>
      <w:r w:rsidRPr="00035326">
        <w:rPr>
          <w:rFonts w:asciiTheme="minorHAnsi" w:hAnsiTheme="minorHAnsi" w:cs="Tahoma"/>
          <w:bCs/>
          <w:sz w:val="24"/>
          <w:szCs w:val="24"/>
        </w:rPr>
        <w:t xml:space="preserve"> and to the healthcare system.</w:t>
      </w:r>
      <w:r w:rsidR="00D922E6">
        <w:rPr>
          <w:rFonts w:asciiTheme="minorHAnsi" w:hAnsiTheme="minorHAnsi" w:cs="Tahoma"/>
          <w:bCs/>
          <w:sz w:val="24"/>
          <w:szCs w:val="24"/>
        </w:rPr>
        <w:t xml:space="preserve"> </w:t>
      </w:r>
      <w:r w:rsidRPr="00035326">
        <w:rPr>
          <w:rFonts w:asciiTheme="minorHAnsi" w:hAnsiTheme="minorHAnsi" w:cs="Tahoma"/>
          <w:bCs/>
          <w:sz w:val="24"/>
          <w:szCs w:val="24"/>
        </w:rPr>
        <w:t xml:space="preserve">nodofarma </w:t>
      </w:r>
      <w:r w:rsidR="00D922E6">
        <w:rPr>
          <w:rFonts w:asciiTheme="minorHAnsi" w:hAnsiTheme="minorHAnsi" w:cs="Tahoma"/>
          <w:bCs/>
          <w:sz w:val="24"/>
          <w:szCs w:val="24"/>
        </w:rPr>
        <w:t xml:space="preserve">will </w:t>
      </w:r>
      <w:r w:rsidR="00722D03">
        <w:rPr>
          <w:rFonts w:asciiTheme="minorHAnsi" w:hAnsiTheme="minorHAnsi" w:cs="Tahoma"/>
          <w:bCs/>
          <w:sz w:val="24"/>
          <w:szCs w:val="24"/>
        </w:rPr>
        <w:t>enable</w:t>
      </w:r>
      <w:r w:rsidR="00D922E6">
        <w:rPr>
          <w:rFonts w:asciiTheme="minorHAnsi" w:hAnsiTheme="minorHAnsi" w:cs="Tahoma"/>
          <w:bCs/>
          <w:sz w:val="24"/>
          <w:szCs w:val="24"/>
        </w:rPr>
        <w:t xml:space="preserve"> </w:t>
      </w:r>
      <w:r w:rsidRPr="00035326">
        <w:rPr>
          <w:rFonts w:asciiTheme="minorHAnsi" w:hAnsiTheme="minorHAnsi" w:cs="Tahoma"/>
          <w:bCs/>
          <w:sz w:val="24"/>
          <w:szCs w:val="24"/>
        </w:rPr>
        <w:t xml:space="preserve">the </w:t>
      </w:r>
      <w:r w:rsidR="00D922E6">
        <w:rPr>
          <w:rFonts w:asciiTheme="minorHAnsi" w:hAnsiTheme="minorHAnsi" w:cs="Tahoma"/>
          <w:bCs/>
          <w:sz w:val="24"/>
          <w:szCs w:val="24"/>
        </w:rPr>
        <w:t>pharmacy</w:t>
      </w:r>
      <w:r w:rsidRPr="00035326">
        <w:rPr>
          <w:rFonts w:asciiTheme="minorHAnsi" w:hAnsiTheme="minorHAnsi" w:cs="Tahoma"/>
          <w:bCs/>
          <w:sz w:val="24"/>
          <w:szCs w:val="24"/>
        </w:rPr>
        <w:t xml:space="preserve"> profession to be the main </w:t>
      </w:r>
      <w:r w:rsidR="00DC1721">
        <w:rPr>
          <w:rFonts w:asciiTheme="minorHAnsi" w:hAnsiTheme="minorHAnsi" w:cs="Tahoma"/>
          <w:bCs/>
          <w:sz w:val="24"/>
          <w:szCs w:val="24"/>
        </w:rPr>
        <w:t>actor</w:t>
      </w:r>
      <w:r w:rsidRPr="00035326">
        <w:rPr>
          <w:rFonts w:asciiTheme="minorHAnsi" w:hAnsiTheme="minorHAnsi" w:cs="Tahoma"/>
          <w:bCs/>
          <w:sz w:val="24"/>
          <w:szCs w:val="24"/>
        </w:rPr>
        <w:t xml:space="preserve"> in the digital network of healthcare services, </w:t>
      </w:r>
      <w:r w:rsidR="00722D03">
        <w:rPr>
          <w:rFonts w:asciiTheme="minorHAnsi" w:hAnsiTheme="minorHAnsi" w:cs="Tahoma"/>
          <w:bCs/>
          <w:sz w:val="24"/>
          <w:szCs w:val="24"/>
        </w:rPr>
        <w:t>particularly</w:t>
      </w:r>
      <w:r w:rsidRPr="00035326">
        <w:rPr>
          <w:rFonts w:asciiTheme="minorHAnsi" w:hAnsiTheme="minorHAnsi" w:cs="Tahoma"/>
          <w:bCs/>
          <w:sz w:val="24"/>
          <w:szCs w:val="24"/>
        </w:rPr>
        <w:t xml:space="preserve"> those linked to medicines,</w:t>
      </w:r>
      <w:r w:rsidR="00722D03">
        <w:rPr>
          <w:rFonts w:asciiTheme="minorHAnsi" w:hAnsiTheme="minorHAnsi" w:cs="Tahoma"/>
          <w:bCs/>
          <w:sz w:val="24"/>
          <w:szCs w:val="24"/>
        </w:rPr>
        <w:t xml:space="preserve"> which will </w:t>
      </w:r>
      <w:r w:rsidRPr="00035326">
        <w:rPr>
          <w:rFonts w:asciiTheme="minorHAnsi" w:hAnsiTheme="minorHAnsi" w:cs="Tahoma"/>
          <w:bCs/>
          <w:sz w:val="24"/>
          <w:szCs w:val="24"/>
        </w:rPr>
        <w:t>be developed at national and European level.</w:t>
      </w:r>
    </w:p>
    <w:p w14:paraId="1B688864" w14:textId="77777777" w:rsidR="00A33851" w:rsidRDefault="00A33851" w:rsidP="00A33851">
      <w:pPr>
        <w:jc w:val="both"/>
        <w:rPr>
          <w:rFonts w:asciiTheme="minorHAnsi" w:hAnsiTheme="minorHAnsi" w:cs="Tahoma"/>
          <w:bCs/>
          <w:sz w:val="24"/>
          <w:szCs w:val="24"/>
        </w:rPr>
      </w:pPr>
    </w:p>
    <w:p w14:paraId="14452AEA" w14:textId="77777777" w:rsidR="00A33851" w:rsidRDefault="00A33851" w:rsidP="00A33851">
      <w:pPr>
        <w:jc w:val="both"/>
        <w:rPr>
          <w:rFonts w:asciiTheme="minorHAnsi" w:hAnsiTheme="minorHAnsi" w:cs="Tahoma"/>
          <w:bCs/>
          <w:sz w:val="24"/>
          <w:szCs w:val="24"/>
        </w:rPr>
      </w:pPr>
    </w:p>
    <w:p w14:paraId="07AC76E9" w14:textId="77777777" w:rsidR="00722D03" w:rsidRDefault="00722D03">
      <w:pPr>
        <w:rPr>
          <w:rFonts w:asciiTheme="minorHAnsi" w:hAnsiTheme="minorHAnsi" w:cs="Tahoma"/>
          <w:bCs/>
          <w:sz w:val="24"/>
          <w:szCs w:val="24"/>
        </w:rPr>
      </w:pPr>
      <w:r>
        <w:rPr>
          <w:rFonts w:asciiTheme="minorHAnsi" w:hAnsiTheme="minorHAnsi" w:cs="Tahoma"/>
          <w:bCs/>
          <w:sz w:val="24"/>
          <w:szCs w:val="24"/>
        </w:rPr>
        <w:br w:type="page"/>
      </w:r>
    </w:p>
    <w:p w14:paraId="7E5A8E06" w14:textId="77777777" w:rsidR="00722D03" w:rsidRDefault="00722D03" w:rsidP="00A33851">
      <w:pPr>
        <w:jc w:val="both"/>
        <w:rPr>
          <w:rFonts w:asciiTheme="minorHAnsi" w:hAnsiTheme="minorHAnsi" w:cs="Tahoma"/>
          <w:bCs/>
          <w:sz w:val="24"/>
          <w:szCs w:val="24"/>
        </w:rPr>
      </w:pPr>
    </w:p>
    <w:p w14:paraId="3C8C0A88" w14:textId="54B8A09D" w:rsidR="00A33851" w:rsidRPr="00035326" w:rsidRDefault="00A33851" w:rsidP="00A33851">
      <w:pPr>
        <w:jc w:val="both"/>
        <w:rPr>
          <w:rFonts w:asciiTheme="minorHAnsi" w:hAnsiTheme="minorHAnsi" w:cs="Tahoma"/>
          <w:bCs/>
          <w:sz w:val="24"/>
          <w:szCs w:val="24"/>
        </w:rPr>
      </w:pPr>
      <w:r w:rsidRPr="00035326">
        <w:rPr>
          <w:rFonts w:asciiTheme="minorHAnsi" w:hAnsiTheme="minorHAnsi" w:cs="Tahoma"/>
          <w:bCs/>
          <w:sz w:val="24"/>
          <w:szCs w:val="24"/>
        </w:rPr>
        <w:t xml:space="preserve">The development of nodofarma </w:t>
      </w:r>
      <w:r w:rsidR="00722D03">
        <w:rPr>
          <w:rFonts w:asciiTheme="minorHAnsi" w:hAnsiTheme="minorHAnsi" w:cs="Tahoma"/>
          <w:bCs/>
          <w:sz w:val="24"/>
          <w:szCs w:val="24"/>
        </w:rPr>
        <w:t>is as follows</w:t>
      </w:r>
      <w:r w:rsidRPr="00035326">
        <w:rPr>
          <w:rFonts w:asciiTheme="minorHAnsi" w:hAnsiTheme="minorHAnsi" w:cs="Tahoma"/>
          <w:bCs/>
          <w:sz w:val="24"/>
          <w:szCs w:val="24"/>
        </w:rPr>
        <w:t>:</w:t>
      </w:r>
    </w:p>
    <w:p w14:paraId="637CCDBC" w14:textId="27F1D573" w:rsidR="00A33851" w:rsidRPr="000E4BBF" w:rsidRDefault="00A33851" w:rsidP="00DC1721">
      <w:pPr>
        <w:pStyle w:val="ListParagraph"/>
        <w:numPr>
          <w:ilvl w:val="1"/>
          <w:numId w:val="5"/>
        </w:numPr>
        <w:ind w:left="709" w:hanging="425"/>
        <w:jc w:val="both"/>
        <w:rPr>
          <w:rFonts w:asciiTheme="minorHAnsi" w:hAnsiTheme="minorHAnsi" w:cs="Tahoma"/>
          <w:bCs/>
          <w:sz w:val="24"/>
          <w:szCs w:val="24"/>
        </w:rPr>
      </w:pPr>
      <w:r w:rsidRPr="000E4BBF">
        <w:rPr>
          <w:rFonts w:asciiTheme="minorHAnsi" w:hAnsiTheme="minorHAnsi" w:cs="Tahoma"/>
          <w:bCs/>
          <w:sz w:val="24"/>
          <w:szCs w:val="24"/>
        </w:rPr>
        <w:t>The design and creation of high-performance, efficient and available inf</w:t>
      </w:r>
      <w:r w:rsidR="00DC1721">
        <w:rPr>
          <w:rFonts w:asciiTheme="minorHAnsi" w:hAnsiTheme="minorHAnsi" w:cs="Tahoma"/>
          <w:bCs/>
          <w:sz w:val="24"/>
          <w:szCs w:val="24"/>
        </w:rPr>
        <w:t>rastructures and communications</w:t>
      </w:r>
    </w:p>
    <w:p w14:paraId="45ED8654" w14:textId="3CD5EE24" w:rsidR="00A33851" w:rsidRPr="000E4BBF" w:rsidRDefault="00A33851" w:rsidP="00DC1721">
      <w:pPr>
        <w:pStyle w:val="ListParagraph"/>
        <w:numPr>
          <w:ilvl w:val="1"/>
          <w:numId w:val="5"/>
        </w:numPr>
        <w:ind w:left="709" w:hanging="425"/>
        <w:jc w:val="both"/>
        <w:rPr>
          <w:rFonts w:asciiTheme="minorHAnsi" w:hAnsiTheme="minorHAnsi" w:cs="Tahoma"/>
          <w:bCs/>
          <w:sz w:val="24"/>
          <w:szCs w:val="24"/>
        </w:rPr>
      </w:pPr>
      <w:r w:rsidRPr="000E4BBF">
        <w:rPr>
          <w:rFonts w:asciiTheme="minorHAnsi" w:hAnsiTheme="minorHAnsi" w:cs="Tahoma"/>
          <w:bCs/>
          <w:sz w:val="24"/>
          <w:szCs w:val="24"/>
        </w:rPr>
        <w:t>The use of an API Gateway providing developers the creation, publication, maintenance, monitoring and protection of an ap</w:t>
      </w:r>
      <w:r w:rsidR="00DC1721">
        <w:rPr>
          <w:rFonts w:asciiTheme="minorHAnsi" w:hAnsiTheme="minorHAnsi" w:cs="Tahoma"/>
          <w:bCs/>
          <w:sz w:val="24"/>
          <w:szCs w:val="24"/>
        </w:rPr>
        <w:t>plication programming interface</w:t>
      </w:r>
    </w:p>
    <w:p w14:paraId="444726F9" w14:textId="6DA9A1EB" w:rsidR="00A33851" w:rsidRPr="000E4BBF" w:rsidRDefault="00A33851" w:rsidP="00DC1721">
      <w:pPr>
        <w:pStyle w:val="ListParagraph"/>
        <w:numPr>
          <w:ilvl w:val="1"/>
          <w:numId w:val="5"/>
        </w:numPr>
        <w:ind w:left="709" w:hanging="425"/>
        <w:jc w:val="both"/>
        <w:rPr>
          <w:rFonts w:asciiTheme="minorHAnsi" w:hAnsiTheme="minorHAnsi" w:cs="Tahoma"/>
          <w:bCs/>
          <w:sz w:val="24"/>
          <w:szCs w:val="24"/>
        </w:rPr>
      </w:pPr>
      <w:r w:rsidRPr="000E4BBF">
        <w:rPr>
          <w:rFonts w:asciiTheme="minorHAnsi" w:hAnsiTheme="minorHAnsi" w:cs="Tahoma"/>
          <w:bCs/>
          <w:sz w:val="24"/>
          <w:szCs w:val="24"/>
        </w:rPr>
        <w:t xml:space="preserve">High levels of security, confidentiality, availability and integrity of transactions and data </w:t>
      </w:r>
      <w:r w:rsidR="00DC1721">
        <w:rPr>
          <w:rFonts w:asciiTheme="minorHAnsi" w:hAnsiTheme="minorHAnsi" w:cs="Tahoma"/>
          <w:bCs/>
          <w:sz w:val="24"/>
          <w:szCs w:val="24"/>
        </w:rPr>
        <w:t>(audit track and private cloud)</w:t>
      </w:r>
    </w:p>
    <w:p w14:paraId="78AEEBDB" w14:textId="1FB5AAFC" w:rsidR="00A33851" w:rsidRPr="000E4BBF" w:rsidRDefault="00A33851" w:rsidP="00DC1721">
      <w:pPr>
        <w:pStyle w:val="ListParagraph"/>
        <w:numPr>
          <w:ilvl w:val="1"/>
          <w:numId w:val="5"/>
        </w:numPr>
        <w:ind w:left="709" w:hanging="425"/>
        <w:jc w:val="both"/>
        <w:rPr>
          <w:rFonts w:asciiTheme="minorHAnsi" w:hAnsiTheme="minorHAnsi" w:cs="Tahoma"/>
          <w:bCs/>
          <w:sz w:val="24"/>
          <w:szCs w:val="24"/>
        </w:rPr>
      </w:pPr>
      <w:r w:rsidRPr="000E4BBF">
        <w:rPr>
          <w:rFonts w:asciiTheme="minorHAnsi" w:hAnsiTheme="minorHAnsi" w:cs="Tahoma"/>
          <w:bCs/>
          <w:sz w:val="24"/>
          <w:szCs w:val="24"/>
        </w:rPr>
        <w:t>The development of web applications (network) for pharmaceutical services with and added value for pharmacies and the pharmaceutical organisation</w:t>
      </w:r>
      <w:r w:rsidR="00722D03">
        <w:rPr>
          <w:rFonts w:asciiTheme="minorHAnsi" w:hAnsiTheme="minorHAnsi" w:cs="Tahoma"/>
          <w:bCs/>
          <w:sz w:val="24"/>
          <w:szCs w:val="24"/>
        </w:rPr>
        <w:t>s</w:t>
      </w:r>
    </w:p>
    <w:p w14:paraId="0F64E971" w14:textId="77777777" w:rsidR="00722D03" w:rsidRDefault="00722D03" w:rsidP="00A33851">
      <w:pPr>
        <w:jc w:val="both"/>
        <w:rPr>
          <w:rFonts w:asciiTheme="minorHAnsi" w:hAnsiTheme="minorHAnsi" w:cs="Tahoma"/>
          <w:bCs/>
          <w:sz w:val="24"/>
          <w:szCs w:val="24"/>
        </w:rPr>
      </w:pPr>
    </w:p>
    <w:p w14:paraId="699B22BF" w14:textId="77777777" w:rsidR="00A33851" w:rsidRPr="00035326" w:rsidRDefault="00A33851" w:rsidP="00A33851">
      <w:pPr>
        <w:jc w:val="both"/>
        <w:rPr>
          <w:rFonts w:asciiTheme="minorHAnsi" w:hAnsiTheme="minorHAnsi" w:cs="Tahoma"/>
          <w:bCs/>
          <w:sz w:val="24"/>
          <w:szCs w:val="24"/>
        </w:rPr>
      </w:pPr>
      <w:r w:rsidRPr="00035326">
        <w:rPr>
          <w:rFonts w:asciiTheme="minorHAnsi" w:hAnsiTheme="minorHAnsi" w:cs="Tahoma"/>
          <w:bCs/>
          <w:sz w:val="24"/>
          <w:szCs w:val="24"/>
        </w:rPr>
        <w:t>The incorporation of services to nodofarma is being conducted gradually. In 2016 the following services have been incorporated:</w:t>
      </w:r>
    </w:p>
    <w:p w14:paraId="7F90F2B1" w14:textId="176D4DB5" w:rsidR="00A33851" w:rsidRPr="000E4BBF" w:rsidRDefault="00A33851" w:rsidP="00DC1721">
      <w:pPr>
        <w:pStyle w:val="ListParagraph"/>
        <w:numPr>
          <w:ilvl w:val="1"/>
          <w:numId w:val="5"/>
        </w:numPr>
        <w:ind w:left="709" w:hanging="425"/>
        <w:jc w:val="both"/>
        <w:rPr>
          <w:rFonts w:asciiTheme="minorHAnsi" w:hAnsiTheme="minorHAnsi" w:cs="Tahoma"/>
          <w:bCs/>
          <w:sz w:val="24"/>
          <w:szCs w:val="24"/>
        </w:rPr>
      </w:pPr>
      <w:r w:rsidRPr="000E4BBF">
        <w:rPr>
          <w:rFonts w:asciiTheme="minorHAnsi" w:hAnsiTheme="minorHAnsi" w:cs="Tahoma"/>
          <w:bCs/>
          <w:sz w:val="24"/>
          <w:szCs w:val="24"/>
        </w:rPr>
        <w:t xml:space="preserve">Systems to record data of research studies of pharmaceutical care services (electronic Case Report Forms): </w:t>
      </w:r>
      <w:r w:rsidR="00722D03">
        <w:rPr>
          <w:rFonts w:asciiTheme="minorHAnsi" w:hAnsiTheme="minorHAnsi" w:cs="Tahoma"/>
          <w:bCs/>
          <w:sz w:val="24"/>
          <w:szCs w:val="24"/>
        </w:rPr>
        <w:t>at the time of writing,</w:t>
      </w:r>
      <w:r w:rsidRPr="000E4BBF">
        <w:rPr>
          <w:rFonts w:asciiTheme="minorHAnsi" w:hAnsiTheme="minorHAnsi" w:cs="Tahoma"/>
          <w:bCs/>
          <w:sz w:val="24"/>
          <w:szCs w:val="24"/>
        </w:rPr>
        <w:t xml:space="preserve"> two systems have been developed, one for Concilia </w:t>
      </w:r>
      <w:r w:rsidR="00722D03">
        <w:rPr>
          <w:rFonts w:asciiTheme="minorHAnsi" w:hAnsiTheme="minorHAnsi" w:cs="Tahoma"/>
          <w:bCs/>
          <w:sz w:val="24"/>
          <w:szCs w:val="24"/>
        </w:rPr>
        <w:t>(</w:t>
      </w:r>
      <w:r w:rsidRPr="000E4BBF">
        <w:rPr>
          <w:rFonts w:asciiTheme="minorHAnsi" w:hAnsiTheme="minorHAnsi" w:cs="Tahoma"/>
          <w:bCs/>
          <w:sz w:val="24"/>
          <w:szCs w:val="24"/>
        </w:rPr>
        <w:t>a study to evaluate the reconciliation of medication between care levels</w:t>
      </w:r>
      <w:r w:rsidR="00722D03">
        <w:rPr>
          <w:rFonts w:asciiTheme="minorHAnsi" w:hAnsiTheme="minorHAnsi" w:cs="Tahoma"/>
          <w:bCs/>
          <w:sz w:val="24"/>
          <w:szCs w:val="24"/>
        </w:rPr>
        <w:t xml:space="preserve">) and </w:t>
      </w:r>
      <w:r w:rsidRPr="000E4BBF">
        <w:rPr>
          <w:rFonts w:asciiTheme="minorHAnsi" w:hAnsiTheme="minorHAnsi" w:cs="Tahoma"/>
          <w:bCs/>
          <w:sz w:val="24"/>
          <w:szCs w:val="24"/>
        </w:rPr>
        <w:t>on</w:t>
      </w:r>
      <w:r w:rsidR="00722D03">
        <w:rPr>
          <w:rFonts w:asciiTheme="minorHAnsi" w:hAnsiTheme="minorHAnsi" w:cs="Tahoma"/>
          <w:bCs/>
          <w:sz w:val="24"/>
          <w:szCs w:val="24"/>
        </w:rPr>
        <w:t>e for</w:t>
      </w:r>
      <w:r w:rsidRPr="000E4BBF">
        <w:rPr>
          <w:rFonts w:asciiTheme="minorHAnsi" w:hAnsiTheme="minorHAnsi" w:cs="Tahoma"/>
          <w:bCs/>
          <w:sz w:val="24"/>
          <w:szCs w:val="24"/>
        </w:rPr>
        <w:t xml:space="preserve"> AdherenciaMED</w:t>
      </w:r>
      <w:r w:rsidR="00722D03">
        <w:rPr>
          <w:rFonts w:asciiTheme="minorHAnsi" w:hAnsiTheme="minorHAnsi" w:cs="Tahoma"/>
          <w:bCs/>
          <w:sz w:val="24"/>
          <w:szCs w:val="24"/>
        </w:rPr>
        <w:t xml:space="preserve"> (</w:t>
      </w:r>
      <w:r w:rsidRPr="000E4BBF">
        <w:rPr>
          <w:rFonts w:asciiTheme="minorHAnsi" w:hAnsiTheme="minorHAnsi" w:cs="Tahoma"/>
          <w:bCs/>
          <w:sz w:val="24"/>
          <w:szCs w:val="24"/>
        </w:rPr>
        <w:t xml:space="preserve">a study to assess the impact of a professional pharmaceutical service </w:t>
      </w:r>
      <w:r w:rsidR="00722D03">
        <w:rPr>
          <w:rFonts w:asciiTheme="minorHAnsi" w:hAnsiTheme="minorHAnsi" w:cs="Tahoma"/>
          <w:bCs/>
          <w:sz w:val="24"/>
          <w:szCs w:val="24"/>
        </w:rPr>
        <w:t>o</w:t>
      </w:r>
      <w:r w:rsidRPr="000E4BBF">
        <w:rPr>
          <w:rFonts w:asciiTheme="minorHAnsi" w:hAnsiTheme="minorHAnsi" w:cs="Tahoma"/>
          <w:bCs/>
          <w:sz w:val="24"/>
          <w:szCs w:val="24"/>
        </w:rPr>
        <w:t>n the improvement of adherence to treatment</w:t>
      </w:r>
      <w:r w:rsidR="00722D03">
        <w:rPr>
          <w:rFonts w:asciiTheme="minorHAnsi" w:hAnsiTheme="minorHAnsi" w:cs="Tahoma"/>
          <w:bCs/>
          <w:sz w:val="24"/>
          <w:szCs w:val="24"/>
        </w:rPr>
        <w:t>)</w:t>
      </w:r>
    </w:p>
    <w:p w14:paraId="76BB736C" w14:textId="6B13EA68" w:rsidR="00A33851" w:rsidRPr="000E4BBF" w:rsidRDefault="00A33851" w:rsidP="00DC1721">
      <w:pPr>
        <w:pStyle w:val="ListParagraph"/>
        <w:numPr>
          <w:ilvl w:val="1"/>
          <w:numId w:val="5"/>
        </w:numPr>
        <w:ind w:left="709" w:hanging="425"/>
        <w:jc w:val="both"/>
        <w:rPr>
          <w:rFonts w:asciiTheme="minorHAnsi" w:hAnsiTheme="minorHAnsi" w:cs="Tahoma"/>
          <w:bCs/>
          <w:sz w:val="24"/>
          <w:szCs w:val="24"/>
        </w:rPr>
      </w:pPr>
      <w:r w:rsidRPr="000E4BBF">
        <w:rPr>
          <w:rFonts w:asciiTheme="minorHAnsi" w:hAnsiTheme="minorHAnsi" w:cs="Tahoma"/>
          <w:bCs/>
          <w:sz w:val="24"/>
          <w:szCs w:val="24"/>
        </w:rPr>
        <w:t xml:space="preserve">Bot PLUS: development of web services for the medicines database (Bot PLUS) and </w:t>
      </w:r>
      <w:r w:rsidR="00722D03">
        <w:rPr>
          <w:rFonts w:asciiTheme="minorHAnsi" w:hAnsiTheme="minorHAnsi" w:cs="Tahoma"/>
          <w:bCs/>
          <w:sz w:val="24"/>
          <w:szCs w:val="24"/>
        </w:rPr>
        <w:t>its centralisation in the hub. This</w:t>
      </w:r>
      <w:r w:rsidRPr="000E4BBF">
        <w:rPr>
          <w:rFonts w:asciiTheme="minorHAnsi" w:hAnsiTheme="minorHAnsi" w:cs="Tahoma"/>
          <w:bCs/>
          <w:sz w:val="24"/>
          <w:szCs w:val="24"/>
        </w:rPr>
        <w:t xml:space="preserve"> will simplify the access,</w:t>
      </w:r>
      <w:r w:rsidR="00DC1721">
        <w:rPr>
          <w:rFonts w:asciiTheme="minorHAnsi" w:hAnsiTheme="minorHAnsi" w:cs="Tahoma"/>
          <w:bCs/>
          <w:sz w:val="24"/>
          <w:szCs w:val="24"/>
        </w:rPr>
        <w:t xml:space="preserve"> use and update of the database</w:t>
      </w:r>
    </w:p>
    <w:p w14:paraId="1047F1A5" w14:textId="19AE49D1" w:rsidR="00A33851" w:rsidRPr="000E4BBF" w:rsidRDefault="00A33851" w:rsidP="00DC1721">
      <w:pPr>
        <w:pStyle w:val="ListParagraph"/>
        <w:numPr>
          <w:ilvl w:val="1"/>
          <w:numId w:val="5"/>
        </w:numPr>
        <w:ind w:left="709" w:hanging="425"/>
        <w:jc w:val="both"/>
        <w:rPr>
          <w:rFonts w:asciiTheme="minorHAnsi" w:hAnsiTheme="minorHAnsi" w:cs="Tahoma"/>
          <w:bCs/>
          <w:sz w:val="24"/>
          <w:szCs w:val="24"/>
        </w:rPr>
      </w:pPr>
      <w:r w:rsidRPr="000E4BBF">
        <w:rPr>
          <w:rFonts w:asciiTheme="minorHAnsi" w:hAnsiTheme="minorHAnsi" w:cs="Tahoma"/>
          <w:bCs/>
          <w:sz w:val="24"/>
          <w:szCs w:val="24"/>
        </w:rPr>
        <w:t>Pharmaceutical Dossier: pharmacotherapy record of patients (informed consent), shared between community pharmacies participating in the system including data from public and private prescription</w:t>
      </w:r>
      <w:r w:rsidR="00DC1721">
        <w:rPr>
          <w:rFonts w:asciiTheme="minorHAnsi" w:hAnsiTheme="minorHAnsi" w:cs="Tahoma"/>
          <w:bCs/>
          <w:sz w:val="24"/>
          <w:szCs w:val="24"/>
        </w:rPr>
        <w:t>s</w:t>
      </w:r>
      <w:r w:rsidRPr="000E4BBF">
        <w:rPr>
          <w:rFonts w:asciiTheme="minorHAnsi" w:hAnsiTheme="minorHAnsi" w:cs="Tahoma"/>
          <w:bCs/>
          <w:sz w:val="24"/>
          <w:szCs w:val="24"/>
        </w:rPr>
        <w:t xml:space="preserve"> and</w:t>
      </w:r>
      <w:r w:rsidR="00DC1721">
        <w:rPr>
          <w:rFonts w:asciiTheme="minorHAnsi" w:hAnsiTheme="minorHAnsi" w:cs="Tahoma"/>
          <w:bCs/>
          <w:sz w:val="24"/>
          <w:szCs w:val="24"/>
        </w:rPr>
        <w:t xml:space="preserve"> for non-prescription medicines</w:t>
      </w:r>
    </w:p>
    <w:p w14:paraId="330E00B6" w14:textId="4E528455" w:rsidR="00A33851" w:rsidRPr="000E4BBF" w:rsidRDefault="00722D03" w:rsidP="00DC1721">
      <w:pPr>
        <w:pStyle w:val="ListParagraph"/>
        <w:numPr>
          <w:ilvl w:val="1"/>
          <w:numId w:val="5"/>
        </w:numPr>
        <w:ind w:left="709" w:hanging="425"/>
        <w:jc w:val="both"/>
        <w:rPr>
          <w:rFonts w:asciiTheme="minorHAnsi" w:hAnsiTheme="minorHAnsi" w:cs="Tahoma"/>
          <w:bCs/>
          <w:sz w:val="24"/>
          <w:szCs w:val="24"/>
        </w:rPr>
      </w:pPr>
      <w:r>
        <w:rPr>
          <w:rFonts w:asciiTheme="minorHAnsi" w:hAnsiTheme="minorHAnsi" w:cs="Tahoma"/>
          <w:bCs/>
          <w:sz w:val="24"/>
          <w:szCs w:val="24"/>
        </w:rPr>
        <w:t>Centralis</w:t>
      </w:r>
      <w:r w:rsidR="00A33851" w:rsidRPr="000E4BBF">
        <w:rPr>
          <w:rFonts w:asciiTheme="minorHAnsi" w:hAnsiTheme="minorHAnsi" w:cs="Tahoma"/>
          <w:bCs/>
          <w:sz w:val="24"/>
          <w:szCs w:val="24"/>
        </w:rPr>
        <w:t>ed Pharmace</w:t>
      </w:r>
      <w:r>
        <w:rPr>
          <w:rFonts w:asciiTheme="minorHAnsi" w:hAnsiTheme="minorHAnsi" w:cs="Tahoma"/>
          <w:bCs/>
          <w:sz w:val="24"/>
          <w:szCs w:val="24"/>
        </w:rPr>
        <w:t>utical Care Services: centralis</w:t>
      </w:r>
      <w:r w:rsidR="00A33851" w:rsidRPr="000E4BBF">
        <w:rPr>
          <w:rFonts w:asciiTheme="minorHAnsi" w:hAnsiTheme="minorHAnsi" w:cs="Tahoma"/>
          <w:bCs/>
          <w:sz w:val="24"/>
          <w:szCs w:val="24"/>
        </w:rPr>
        <w:t>ed record system for t</w:t>
      </w:r>
      <w:r>
        <w:rPr>
          <w:rFonts w:asciiTheme="minorHAnsi" w:hAnsiTheme="minorHAnsi" w:cs="Tahoma"/>
          <w:bCs/>
          <w:sz w:val="24"/>
          <w:szCs w:val="24"/>
        </w:rPr>
        <w:t>he provision of Pharmaceutical C</w:t>
      </w:r>
      <w:r w:rsidR="00A33851" w:rsidRPr="000E4BBF">
        <w:rPr>
          <w:rFonts w:asciiTheme="minorHAnsi" w:hAnsiTheme="minorHAnsi" w:cs="Tahoma"/>
          <w:bCs/>
          <w:sz w:val="24"/>
          <w:szCs w:val="24"/>
        </w:rPr>
        <w:t xml:space="preserve">are Services such as </w:t>
      </w:r>
      <w:r>
        <w:rPr>
          <w:rFonts w:asciiTheme="minorHAnsi" w:hAnsiTheme="minorHAnsi" w:cs="Tahoma"/>
          <w:bCs/>
          <w:sz w:val="24"/>
          <w:szCs w:val="24"/>
        </w:rPr>
        <w:t>dispensing, minor ailments and Medicines R</w:t>
      </w:r>
      <w:r w:rsidR="00A33851" w:rsidRPr="000E4BBF">
        <w:rPr>
          <w:rFonts w:asciiTheme="minorHAnsi" w:hAnsiTheme="minorHAnsi" w:cs="Tahoma"/>
          <w:bCs/>
          <w:sz w:val="24"/>
          <w:szCs w:val="24"/>
        </w:rPr>
        <w:t xml:space="preserve">eview with </w:t>
      </w:r>
      <w:r>
        <w:rPr>
          <w:rFonts w:asciiTheme="minorHAnsi" w:hAnsiTheme="minorHAnsi" w:cs="Tahoma"/>
          <w:bCs/>
          <w:sz w:val="24"/>
          <w:szCs w:val="24"/>
        </w:rPr>
        <w:t>Follow-up S</w:t>
      </w:r>
      <w:r w:rsidR="00A33851" w:rsidRPr="000E4BBF">
        <w:rPr>
          <w:rFonts w:asciiTheme="minorHAnsi" w:hAnsiTheme="minorHAnsi" w:cs="Tahoma"/>
          <w:bCs/>
          <w:sz w:val="24"/>
          <w:szCs w:val="24"/>
        </w:rPr>
        <w:t>ervice</w:t>
      </w:r>
    </w:p>
    <w:p w14:paraId="3B3E21AE" w14:textId="2662C19A" w:rsidR="00A33851" w:rsidRPr="000E4BBF" w:rsidRDefault="00A33851" w:rsidP="00DC1721">
      <w:pPr>
        <w:pStyle w:val="ListParagraph"/>
        <w:numPr>
          <w:ilvl w:val="1"/>
          <w:numId w:val="5"/>
        </w:numPr>
        <w:ind w:left="709" w:hanging="425"/>
        <w:jc w:val="both"/>
        <w:rPr>
          <w:rFonts w:asciiTheme="minorHAnsi" w:hAnsiTheme="minorHAnsi" w:cs="Tahoma"/>
          <w:bCs/>
          <w:sz w:val="24"/>
          <w:szCs w:val="24"/>
        </w:rPr>
      </w:pPr>
      <w:r w:rsidRPr="000E4BBF">
        <w:rPr>
          <w:rFonts w:asciiTheme="minorHAnsi" w:hAnsiTheme="minorHAnsi" w:cs="Tahoma"/>
          <w:bCs/>
          <w:sz w:val="24"/>
          <w:szCs w:val="24"/>
        </w:rPr>
        <w:t xml:space="preserve">Spanish System for the </w:t>
      </w:r>
      <w:r w:rsidR="00722D03">
        <w:rPr>
          <w:rFonts w:asciiTheme="minorHAnsi" w:hAnsiTheme="minorHAnsi" w:cs="Tahoma"/>
          <w:bCs/>
          <w:sz w:val="24"/>
          <w:szCs w:val="24"/>
        </w:rPr>
        <w:t>Verification of M</w:t>
      </w:r>
      <w:r w:rsidRPr="000E4BBF">
        <w:rPr>
          <w:rFonts w:asciiTheme="minorHAnsi" w:hAnsiTheme="minorHAnsi" w:cs="Tahoma"/>
          <w:bCs/>
          <w:sz w:val="24"/>
          <w:szCs w:val="24"/>
        </w:rPr>
        <w:t xml:space="preserve">edicines: nodofarma will host the data derived from the system of verification of medicines in </w:t>
      </w:r>
      <w:r w:rsidR="00722D03">
        <w:rPr>
          <w:rFonts w:asciiTheme="minorHAnsi" w:hAnsiTheme="minorHAnsi" w:cs="Tahoma"/>
          <w:bCs/>
          <w:sz w:val="24"/>
          <w:szCs w:val="24"/>
        </w:rPr>
        <w:t>Spain</w:t>
      </w:r>
      <w:r w:rsidR="00DC1721">
        <w:rPr>
          <w:rFonts w:asciiTheme="minorHAnsi" w:hAnsiTheme="minorHAnsi" w:cs="Tahoma"/>
          <w:bCs/>
          <w:sz w:val="24"/>
          <w:szCs w:val="24"/>
        </w:rPr>
        <w:t xml:space="preserve"> (SEVEM)</w:t>
      </w:r>
    </w:p>
    <w:p w14:paraId="599EE8B3" w14:textId="56E298E6" w:rsidR="00A33851" w:rsidRPr="000E4BBF" w:rsidRDefault="00722D03" w:rsidP="00DC1721">
      <w:pPr>
        <w:pStyle w:val="ListParagraph"/>
        <w:numPr>
          <w:ilvl w:val="1"/>
          <w:numId w:val="5"/>
        </w:numPr>
        <w:ind w:left="709" w:hanging="425"/>
        <w:jc w:val="both"/>
        <w:rPr>
          <w:rFonts w:asciiTheme="minorHAnsi" w:hAnsiTheme="minorHAnsi" w:cs="Tahoma"/>
          <w:bCs/>
          <w:sz w:val="24"/>
          <w:szCs w:val="24"/>
        </w:rPr>
      </w:pPr>
      <w:r>
        <w:rPr>
          <w:rFonts w:asciiTheme="minorHAnsi" w:hAnsiTheme="minorHAnsi" w:cs="Tahoma"/>
          <w:bCs/>
          <w:sz w:val="24"/>
          <w:szCs w:val="24"/>
        </w:rPr>
        <w:t>Centralis</w:t>
      </w:r>
      <w:r w:rsidR="00A33851" w:rsidRPr="000E4BBF">
        <w:rPr>
          <w:rFonts w:asciiTheme="minorHAnsi" w:hAnsiTheme="minorHAnsi" w:cs="Tahoma"/>
          <w:bCs/>
          <w:sz w:val="24"/>
          <w:szCs w:val="24"/>
        </w:rPr>
        <w:t xml:space="preserve">ed information centre on </w:t>
      </w:r>
      <w:r>
        <w:rPr>
          <w:rFonts w:asciiTheme="minorHAnsi" w:hAnsiTheme="minorHAnsi" w:cs="Tahoma"/>
          <w:bCs/>
          <w:sz w:val="24"/>
          <w:szCs w:val="24"/>
        </w:rPr>
        <w:t xml:space="preserve">the </w:t>
      </w:r>
      <w:r w:rsidR="00A33851" w:rsidRPr="000E4BBF">
        <w:rPr>
          <w:rFonts w:asciiTheme="minorHAnsi" w:hAnsiTheme="minorHAnsi" w:cs="Tahoma"/>
          <w:bCs/>
          <w:sz w:val="24"/>
          <w:szCs w:val="24"/>
        </w:rPr>
        <w:t>supply of medicines (CISMED): such centralisation will facilitate the dissemination of CISMED and also, the control of information about medicines shortages an</w:t>
      </w:r>
      <w:r w:rsidR="00DC1721">
        <w:rPr>
          <w:rFonts w:asciiTheme="minorHAnsi" w:hAnsiTheme="minorHAnsi" w:cs="Tahoma"/>
          <w:bCs/>
          <w:sz w:val="24"/>
          <w:szCs w:val="24"/>
        </w:rPr>
        <w:t>d irregular supplies nationwide</w:t>
      </w:r>
    </w:p>
    <w:p w14:paraId="405208B9" w14:textId="6C486FCA" w:rsidR="00A33851" w:rsidRDefault="00A33851" w:rsidP="00DC1721">
      <w:pPr>
        <w:pStyle w:val="ListParagraph"/>
        <w:numPr>
          <w:ilvl w:val="1"/>
          <w:numId w:val="5"/>
        </w:numPr>
        <w:ind w:left="709" w:hanging="425"/>
        <w:jc w:val="both"/>
        <w:rPr>
          <w:rFonts w:asciiTheme="minorHAnsi" w:hAnsiTheme="minorHAnsi" w:cs="Tahoma"/>
          <w:bCs/>
          <w:sz w:val="24"/>
          <w:szCs w:val="24"/>
        </w:rPr>
      </w:pPr>
      <w:r w:rsidRPr="000E4BBF">
        <w:rPr>
          <w:rFonts w:asciiTheme="minorHAnsi" w:hAnsiTheme="minorHAnsi" w:cs="Tahoma"/>
          <w:bCs/>
          <w:sz w:val="24"/>
          <w:szCs w:val="24"/>
        </w:rPr>
        <w:t>Electronic veterinary prescription: the hub will allow the management of electronic veterinary prescriptions between the stakeholders, from the generation of the veterinary prescription to the dispensing of the veterinary medicinal pr</w:t>
      </w:r>
      <w:r w:rsidR="00DC1721">
        <w:rPr>
          <w:rFonts w:asciiTheme="minorHAnsi" w:hAnsiTheme="minorHAnsi" w:cs="Tahoma"/>
          <w:bCs/>
          <w:sz w:val="24"/>
          <w:szCs w:val="24"/>
        </w:rPr>
        <w:t>oduct in the community pharmacy</w:t>
      </w:r>
    </w:p>
    <w:p w14:paraId="2625780D" w14:textId="77777777" w:rsidR="00A33851" w:rsidRDefault="00A33851" w:rsidP="00A33851">
      <w:pPr>
        <w:pStyle w:val="ListParagraph"/>
        <w:ind w:left="709"/>
        <w:jc w:val="both"/>
        <w:rPr>
          <w:rFonts w:asciiTheme="minorHAnsi" w:hAnsiTheme="minorHAnsi" w:cs="Tahoma"/>
          <w:bCs/>
          <w:sz w:val="24"/>
          <w:szCs w:val="24"/>
        </w:rPr>
      </w:pPr>
    </w:p>
    <w:p w14:paraId="709ED85D" w14:textId="7E81B5FB" w:rsidR="00722D03" w:rsidRDefault="00A33851" w:rsidP="00722D03">
      <w:pPr>
        <w:ind w:left="284"/>
        <w:jc w:val="both"/>
        <w:rPr>
          <w:rFonts w:asciiTheme="minorHAnsi" w:hAnsiTheme="minorHAnsi" w:cs="Tahoma"/>
          <w:bCs/>
          <w:sz w:val="24"/>
          <w:szCs w:val="24"/>
        </w:rPr>
      </w:pPr>
      <w:r w:rsidRPr="000E4BBF">
        <w:rPr>
          <w:rFonts w:asciiTheme="minorHAnsi" w:hAnsiTheme="minorHAnsi" w:cs="Tahoma"/>
          <w:bCs/>
          <w:sz w:val="24"/>
          <w:szCs w:val="24"/>
        </w:rPr>
        <w:t xml:space="preserve">nodofarma opens new possibilities </w:t>
      </w:r>
      <w:r w:rsidR="00722D03">
        <w:rPr>
          <w:rFonts w:asciiTheme="minorHAnsi" w:hAnsiTheme="minorHAnsi" w:cs="Tahoma"/>
          <w:bCs/>
          <w:sz w:val="24"/>
          <w:szCs w:val="24"/>
        </w:rPr>
        <w:t>f</w:t>
      </w:r>
      <w:r w:rsidRPr="000E4BBF">
        <w:rPr>
          <w:rFonts w:asciiTheme="minorHAnsi" w:hAnsiTheme="minorHAnsi" w:cs="Tahoma"/>
          <w:bCs/>
          <w:sz w:val="24"/>
          <w:szCs w:val="24"/>
        </w:rPr>
        <w:t>o</w:t>
      </w:r>
      <w:r w:rsidR="00722D03">
        <w:rPr>
          <w:rFonts w:asciiTheme="minorHAnsi" w:hAnsiTheme="minorHAnsi" w:cs="Tahoma"/>
          <w:bCs/>
          <w:sz w:val="24"/>
          <w:szCs w:val="24"/>
        </w:rPr>
        <w:t>r</w:t>
      </w:r>
      <w:r w:rsidRPr="000E4BBF">
        <w:rPr>
          <w:rFonts w:asciiTheme="minorHAnsi" w:hAnsiTheme="minorHAnsi" w:cs="Tahoma"/>
          <w:bCs/>
          <w:sz w:val="24"/>
          <w:szCs w:val="24"/>
        </w:rPr>
        <w:t xml:space="preserve"> integration and inter</w:t>
      </w:r>
      <w:r w:rsidR="00722D03">
        <w:rPr>
          <w:rFonts w:asciiTheme="minorHAnsi" w:hAnsiTheme="minorHAnsi" w:cs="Tahoma"/>
          <w:bCs/>
          <w:sz w:val="24"/>
          <w:szCs w:val="24"/>
        </w:rPr>
        <w:t>operability and offers support f</w:t>
      </w:r>
      <w:r w:rsidRPr="000E4BBF">
        <w:rPr>
          <w:rFonts w:asciiTheme="minorHAnsi" w:hAnsiTheme="minorHAnsi" w:cs="Tahoma"/>
          <w:bCs/>
          <w:sz w:val="24"/>
          <w:szCs w:val="24"/>
        </w:rPr>
        <w:t>o</w:t>
      </w:r>
      <w:r w:rsidR="00722D03">
        <w:rPr>
          <w:rFonts w:asciiTheme="minorHAnsi" w:hAnsiTheme="minorHAnsi" w:cs="Tahoma"/>
          <w:bCs/>
          <w:sz w:val="24"/>
          <w:szCs w:val="24"/>
        </w:rPr>
        <w:t>r</w:t>
      </w:r>
      <w:r w:rsidRPr="000E4BBF">
        <w:rPr>
          <w:rFonts w:asciiTheme="minorHAnsi" w:hAnsiTheme="minorHAnsi" w:cs="Tahoma"/>
          <w:bCs/>
          <w:sz w:val="24"/>
          <w:szCs w:val="24"/>
        </w:rPr>
        <w:t xml:space="preserve"> pharmaceutical professional services, integrating them in a secure and flexible </w:t>
      </w:r>
      <w:r w:rsidR="00722D03">
        <w:rPr>
          <w:rFonts w:asciiTheme="minorHAnsi" w:hAnsiTheme="minorHAnsi" w:cs="Tahoma"/>
          <w:bCs/>
          <w:sz w:val="24"/>
          <w:szCs w:val="24"/>
        </w:rPr>
        <w:t>way</w:t>
      </w:r>
      <w:r w:rsidRPr="000E4BBF">
        <w:rPr>
          <w:rFonts w:asciiTheme="minorHAnsi" w:hAnsiTheme="minorHAnsi" w:cs="Tahoma"/>
          <w:bCs/>
          <w:sz w:val="24"/>
          <w:szCs w:val="24"/>
        </w:rPr>
        <w:t xml:space="preserve"> with</w:t>
      </w:r>
      <w:r w:rsidR="00722D03">
        <w:rPr>
          <w:rFonts w:asciiTheme="minorHAnsi" w:hAnsiTheme="minorHAnsi" w:cs="Tahoma"/>
          <w:bCs/>
          <w:sz w:val="24"/>
          <w:szCs w:val="24"/>
        </w:rPr>
        <w:t xml:space="preserve"> potential for development in the future</w:t>
      </w:r>
      <w:r w:rsidRPr="000E4BBF">
        <w:rPr>
          <w:rFonts w:asciiTheme="minorHAnsi" w:hAnsiTheme="minorHAnsi" w:cs="Tahoma"/>
          <w:bCs/>
          <w:sz w:val="24"/>
          <w:szCs w:val="24"/>
        </w:rPr>
        <w:t>.</w:t>
      </w:r>
    </w:p>
    <w:p w14:paraId="18ED4527" w14:textId="77777777" w:rsidR="00722D03" w:rsidRDefault="00722D03">
      <w:pPr>
        <w:rPr>
          <w:rFonts w:asciiTheme="minorHAnsi" w:hAnsiTheme="minorHAnsi" w:cs="Tahoma"/>
          <w:bCs/>
          <w:sz w:val="24"/>
          <w:szCs w:val="24"/>
        </w:rPr>
      </w:pPr>
      <w:r>
        <w:rPr>
          <w:rFonts w:asciiTheme="minorHAnsi" w:hAnsiTheme="minorHAnsi" w:cs="Tahoma"/>
          <w:bCs/>
          <w:sz w:val="24"/>
          <w:szCs w:val="24"/>
        </w:rPr>
        <w:br w:type="page"/>
      </w:r>
    </w:p>
    <w:p w14:paraId="4C605558" w14:textId="77777777" w:rsidR="008A0DC5" w:rsidRPr="00722D03" w:rsidRDefault="008A0DC5" w:rsidP="00FF0A2D">
      <w:pPr>
        <w:jc w:val="both"/>
        <w:rPr>
          <w:rFonts w:asciiTheme="minorHAnsi" w:hAnsiTheme="minorHAnsi" w:cs="Tahoma"/>
          <w:bCs/>
          <w:sz w:val="24"/>
          <w:szCs w:val="96"/>
        </w:rPr>
      </w:pPr>
    </w:p>
    <w:p w14:paraId="4841959A" w14:textId="77777777" w:rsidR="00A765CF" w:rsidRPr="006502AE" w:rsidRDefault="00A765CF" w:rsidP="00FF0A2D">
      <w:pPr>
        <w:jc w:val="both"/>
        <w:rPr>
          <w:rFonts w:asciiTheme="minorHAnsi" w:hAnsiTheme="minorHAnsi" w:cs="Tahoma"/>
          <w:b/>
          <w:bCs/>
          <w:color w:val="1F497D" w:themeColor="text2"/>
          <w:sz w:val="48"/>
          <w:szCs w:val="96"/>
        </w:rPr>
      </w:pPr>
      <w:r w:rsidRPr="006502AE">
        <w:rPr>
          <w:rFonts w:asciiTheme="minorHAnsi" w:hAnsiTheme="minorHAnsi" w:cs="Tahoma"/>
          <w:b/>
          <w:bCs/>
          <w:color w:val="1F497D" w:themeColor="text2"/>
          <w:sz w:val="48"/>
          <w:szCs w:val="96"/>
        </w:rPr>
        <w:t>Sweden</w:t>
      </w:r>
    </w:p>
    <w:p w14:paraId="17150100" w14:textId="77777777" w:rsidR="00C23BDE" w:rsidRPr="006502AE" w:rsidRDefault="00C23BDE" w:rsidP="00FF0A2D">
      <w:pPr>
        <w:jc w:val="both"/>
        <w:rPr>
          <w:rFonts w:asciiTheme="minorHAnsi" w:hAnsiTheme="minorHAnsi" w:cs="Tahoma"/>
          <w:bCs/>
          <w:sz w:val="24"/>
          <w:szCs w:val="24"/>
        </w:rPr>
      </w:pPr>
    </w:p>
    <w:p w14:paraId="06F97F27" w14:textId="3673A605" w:rsidR="00FF1255" w:rsidRPr="006502AE" w:rsidRDefault="00FF1255" w:rsidP="00FF0A2D">
      <w:pPr>
        <w:jc w:val="both"/>
        <w:rPr>
          <w:rFonts w:asciiTheme="minorHAnsi" w:hAnsiTheme="minorHAnsi" w:cs="Tahoma"/>
          <w:b/>
          <w:bCs/>
          <w:sz w:val="24"/>
          <w:szCs w:val="24"/>
        </w:rPr>
      </w:pPr>
      <w:r w:rsidRPr="006502AE">
        <w:rPr>
          <w:rFonts w:asciiTheme="minorHAnsi" w:hAnsiTheme="minorHAnsi" w:cs="Tahoma"/>
          <w:b/>
          <w:bCs/>
          <w:sz w:val="24"/>
          <w:szCs w:val="24"/>
        </w:rPr>
        <w:t>FASS App – Geo-location and Stock Control</w:t>
      </w:r>
    </w:p>
    <w:p w14:paraId="191648F4" w14:textId="77777777" w:rsidR="00FF1255" w:rsidRPr="006502AE" w:rsidRDefault="00FF1255" w:rsidP="00E1635B">
      <w:pPr>
        <w:jc w:val="both"/>
        <w:rPr>
          <w:rFonts w:asciiTheme="minorHAnsi" w:hAnsiTheme="minorHAnsi" w:cs="Tahoma"/>
          <w:bCs/>
          <w:sz w:val="24"/>
          <w:szCs w:val="24"/>
        </w:rPr>
      </w:pPr>
    </w:p>
    <w:p w14:paraId="654AFCCF" w14:textId="31C4243D" w:rsidR="00E1635B" w:rsidRPr="006502AE" w:rsidRDefault="00E1635B" w:rsidP="00E1635B">
      <w:pPr>
        <w:jc w:val="both"/>
        <w:rPr>
          <w:rFonts w:asciiTheme="minorHAnsi" w:hAnsiTheme="minorHAnsi" w:cs="Tahoma"/>
          <w:bCs/>
          <w:sz w:val="24"/>
          <w:szCs w:val="24"/>
        </w:rPr>
      </w:pPr>
      <w:r w:rsidRPr="006502AE">
        <w:rPr>
          <w:rFonts w:asciiTheme="minorHAnsi" w:hAnsiTheme="minorHAnsi" w:cs="Tahoma"/>
          <w:bCs/>
          <w:sz w:val="24"/>
          <w:szCs w:val="24"/>
        </w:rPr>
        <w:t>Patients in Sweden are able to use a geo-location app (</w:t>
      </w:r>
      <w:r w:rsidR="009A494A" w:rsidRPr="006502AE">
        <w:rPr>
          <w:rFonts w:asciiTheme="minorHAnsi" w:hAnsiTheme="minorHAnsi" w:cs="Tahoma"/>
          <w:bCs/>
          <w:sz w:val="24"/>
          <w:szCs w:val="24"/>
        </w:rPr>
        <w:t>“</w:t>
      </w:r>
      <w:r w:rsidRPr="006502AE">
        <w:rPr>
          <w:rFonts w:asciiTheme="minorHAnsi" w:hAnsiTheme="minorHAnsi" w:cs="Tahoma"/>
          <w:bCs/>
          <w:sz w:val="24"/>
          <w:szCs w:val="24"/>
        </w:rPr>
        <w:t>FASS</w:t>
      </w:r>
      <w:r w:rsidR="009A494A" w:rsidRPr="006502AE">
        <w:rPr>
          <w:rFonts w:asciiTheme="minorHAnsi" w:hAnsiTheme="minorHAnsi" w:cs="Tahoma"/>
          <w:bCs/>
          <w:sz w:val="24"/>
          <w:szCs w:val="24"/>
        </w:rPr>
        <w:t>”</w:t>
      </w:r>
      <w:r w:rsidRPr="006502AE">
        <w:rPr>
          <w:rFonts w:asciiTheme="minorHAnsi" w:hAnsiTheme="minorHAnsi" w:cs="Tahoma"/>
          <w:bCs/>
          <w:sz w:val="24"/>
          <w:szCs w:val="24"/>
        </w:rPr>
        <w:t>)</w:t>
      </w:r>
      <w:r w:rsidR="005B6BA6" w:rsidRPr="006502AE">
        <w:rPr>
          <w:rStyle w:val="FootnoteReference"/>
          <w:rFonts w:asciiTheme="minorHAnsi" w:hAnsiTheme="minorHAnsi" w:cs="Tahoma"/>
          <w:bCs/>
          <w:sz w:val="24"/>
          <w:szCs w:val="24"/>
        </w:rPr>
        <w:footnoteReference w:id="23"/>
      </w:r>
      <w:r w:rsidR="005B6BA6" w:rsidRPr="006502AE">
        <w:rPr>
          <w:rFonts w:asciiTheme="minorHAnsi" w:hAnsiTheme="minorHAnsi" w:cs="Tahoma"/>
          <w:bCs/>
          <w:sz w:val="24"/>
          <w:szCs w:val="24"/>
          <w:vertAlign w:val="superscript"/>
        </w:rPr>
        <w:t>,</w:t>
      </w:r>
      <w:r w:rsidR="005B6BA6" w:rsidRPr="006502AE">
        <w:rPr>
          <w:rStyle w:val="FootnoteReference"/>
          <w:rFonts w:asciiTheme="minorHAnsi" w:hAnsiTheme="minorHAnsi" w:cs="Tahoma"/>
          <w:bCs/>
          <w:sz w:val="24"/>
          <w:szCs w:val="24"/>
        </w:rPr>
        <w:footnoteReference w:id="24"/>
      </w:r>
      <w:r w:rsidRPr="006502AE">
        <w:rPr>
          <w:rFonts w:asciiTheme="minorHAnsi" w:hAnsiTheme="minorHAnsi" w:cs="Tahoma"/>
          <w:bCs/>
          <w:sz w:val="24"/>
          <w:szCs w:val="24"/>
        </w:rPr>
        <w:t xml:space="preserve"> to locate their nearest pharmacy with the required product. This app enables accessible, up-to-date and nationwide information on pharmacy stock levels for patients and for pharmacists (and other healthcare professionals) through a trusted and established channel.</w:t>
      </w:r>
    </w:p>
    <w:p w14:paraId="3B806530" w14:textId="77777777" w:rsidR="004269C7" w:rsidRPr="006502AE" w:rsidRDefault="004269C7" w:rsidP="00E1635B">
      <w:pPr>
        <w:jc w:val="both"/>
        <w:rPr>
          <w:rFonts w:asciiTheme="minorHAnsi" w:hAnsiTheme="minorHAnsi" w:cs="Tahoma"/>
          <w:bCs/>
          <w:sz w:val="24"/>
          <w:szCs w:val="24"/>
        </w:rPr>
      </w:pPr>
    </w:p>
    <w:p w14:paraId="7D36744F" w14:textId="77777777" w:rsidR="008A0DC5" w:rsidRPr="006502AE" w:rsidRDefault="008A0DC5" w:rsidP="00E1635B">
      <w:pPr>
        <w:jc w:val="both"/>
        <w:rPr>
          <w:rFonts w:asciiTheme="minorHAnsi" w:hAnsiTheme="minorHAnsi" w:cs="Tahoma"/>
          <w:bCs/>
          <w:sz w:val="24"/>
          <w:szCs w:val="24"/>
        </w:rPr>
      </w:pPr>
    </w:p>
    <w:p w14:paraId="47B6B815" w14:textId="2FBE9A1F" w:rsidR="004269C7" w:rsidRPr="006502AE" w:rsidRDefault="001648F8" w:rsidP="004269C7">
      <w:pPr>
        <w:jc w:val="center"/>
        <w:rPr>
          <w:rFonts w:asciiTheme="minorHAnsi" w:hAnsiTheme="minorHAnsi" w:cs="Tahoma"/>
          <w:bCs/>
          <w:sz w:val="24"/>
          <w:szCs w:val="24"/>
        </w:rPr>
      </w:pPr>
      <w:r w:rsidRPr="006502AE">
        <w:rPr>
          <w:rFonts w:asciiTheme="minorHAnsi" w:hAnsiTheme="minorHAnsi" w:cs="Tahoma"/>
          <w:bCs/>
          <w:noProof/>
          <w:sz w:val="24"/>
          <w:szCs w:val="24"/>
          <w:lang w:val="en-US" w:eastAsia="en-US"/>
        </w:rPr>
        <w:drawing>
          <wp:inline distT="0" distB="0" distL="0" distR="0" wp14:anchorId="4C552D48" wp14:editId="5AD0664D">
            <wp:extent cx="4791075" cy="295976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96610" cy="2963181"/>
                    </a:xfrm>
                    <a:prstGeom prst="rect">
                      <a:avLst/>
                    </a:prstGeom>
                    <a:noFill/>
                    <a:ln>
                      <a:noFill/>
                    </a:ln>
                  </pic:spPr>
                </pic:pic>
              </a:graphicData>
            </a:graphic>
          </wp:inline>
        </w:drawing>
      </w:r>
    </w:p>
    <w:p w14:paraId="08D17B74" w14:textId="77777777" w:rsidR="00E1635B" w:rsidRPr="006502AE" w:rsidRDefault="00E1635B" w:rsidP="00FF0A2D">
      <w:pPr>
        <w:jc w:val="both"/>
        <w:rPr>
          <w:rFonts w:asciiTheme="minorHAnsi" w:hAnsiTheme="minorHAnsi" w:cs="Tahoma"/>
          <w:bCs/>
          <w:sz w:val="24"/>
          <w:szCs w:val="24"/>
        </w:rPr>
      </w:pPr>
    </w:p>
    <w:p w14:paraId="2D18F44F" w14:textId="77777777" w:rsidR="008A0DC5" w:rsidRPr="006502AE" w:rsidRDefault="008A0DC5" w:rsidP="00FF0A2D">
      <w:pPr>
        <w:jc w:val="both"/>
        <w:rPr>
          <w:rFonts w:asciiTheme="minorHAnsi" w:hAnsiTheme="minorHAnsi" w:cs="Tahoma"/>
          <w:bCs/>
          <w:sz w:val="24"/>
          <w:szCs w:val="24"/>
        </w:rPr>
      </w:pPr>
    </w:p>
    <w:p w14:paraId="039CBE96" w14:textId="1E985A9C" w:rsidR="004269C7" w:rsidRPr="006502AE" w:rsidRDefault="001648F8" w:rsidP="004269C7">
      <w:pPr>
        <w:jc w:val="both"/>
        <w:rPr>
          <w:rFonts w:asciiTheme="minorHAnsi" w:hAnsiTheme="minorHAnsi" w:cs="Tahoma"/>
          <w:bCs/>
          <w:sz w:val="24"/>
          <w:szCs w:val="24"/>
        </w:rPr>
      </w:pPr>
      <w:r w:rsidRPr="006502AE">
        <w:rPr>
          <w:rFonts w:asciiTheme="minorHAnsi" w:hAnsiTheme="minorHAnsi" w:cs="Tahoma"/>
          <w:bCs/>
          <w:sz w:val="24"/>
          <w:szCs w:val="24"/>
        </w:rPr>
        <w:t>Information provided includes pharmacy a</w:t>
      </w:r>
      <w:r w:rsidR="004269C7" w:rsidRPr="006502AE">
        <w:rPr>
          <w:rFonts w:asciiTheme="minorHAnsi" w:hAnsiTheme="minorHAnsi" w:cs="Tahoma"/>
          <w:bCs/>
          <w:sz w:val="24"/>
          <w:szCs w:val="24"/>
        </w:rPr>
        <w:t>d</w:t>
      </w:r>
      <w:r w:rsidRPr="006502AE">
        <w:rPr>
          <w:rFonts w:asciiTheme="minorHAnsi" w:hAnsiTheme="minorHAnsi" w:cs="Tahoma"/>
          <w:bCs/>
          <w:sz w:val="24"/>
          <w:szCs w:val="24"/>
        </w:rPr>
        <w:t>d</w:t>
      </w:r>
      <w:r w:rsidR="004269C7" w:rsidRPr="006502AE">
        <w:rPr>
          <w:rFonts w:asciiTheme="minorHAnsi" w:hAnsiTheme="minorHAnsi" w:cs="Tahoma"/>
          <w:bCs/>
          <w:sz w:val="24"/>
          <w:szCs w:val="24"/>
        </w:rPr>
        <w:t xml:space="preserve">ress, </w:t>
      </w:r>
      <w:r w:rsidR="009A494A" w:rsidRPr="006502AE">
        <w:rPr>
          <w:rFonts w:asciiTheme="minorHAnsi" w:hAnsiTheme="minorHAnsi" w:cs="Tahoma"/>
          <w:bCs/>
          <w:sz w:val="24"/>
          <w:szCs w:val="24"/>
        </w:rPr>
        <w:t>“</w:t>
      </w:r>
      <w:r w:rsidR="004269C7" w:rsidRPr="006502AE">
        <w:rPr>
          <w:rFonts w:asciiTheme="minorHAnsi" w:hAnsiTheme="minorHAnsi" w:cs="Tahoma"/>
          <w:bCs/>
          <w:sz w:val="24"/>
          <w:szCs w:val="24"/>
        </w:rPr>
        <w:t>geo</w:t>
      </w:r>
      <w:r w:rsidRPr="006502AE">
        <w:rPr>
          <w:rFonts w:asciiTheme="minorHAnsi" w:hAnsiTheme="minorHAnsi" w:cs="Tahoma"/>
          <w:bCs/>
          <w:sz w:val="24"/>
          <w:szCs w:val="24"/>
        </w:rPr>
        <w:t>-</w:t>
      </w:r>
      <w:r w:rsidR="004269C7" w:rsidRPr="006502AE">
        <w:rPr>
          <w:rFonts w:asciiTheme="minorHAnsi" w:hAnsiTheme="minorHAnsi" w:cs="Tahoma"/>
          <w:bCs/>
          <w:sz w:val="24"/>
          <w:szCs w:val="24"/>
        </w:rPr>
        <w:t>position</w:t>
      </w:r>
      <w:r w:rsidR="009A494A" w:rsidRPr="006502AE">
        <w:rPr>
          <w:rFonts w:asciiTheme="minorHAnsi" w:hAnsiTheme="minorHAnsi" w:cs="Tahoma"/>
          <w:bCs/>
          <w:sz w:val="24"/>
          <w:szCs w:val="24"/>
        </w:rPr>
        <w:t>”</w:t>
      </w:r>
      <w:r w:rsidR="004269C7" w:rsidRPr="006502AE">
        <w:rPr>
          <w:rFonts w:asciiTheme="minorHAnsi" w:hAnsiTheme="minorHAnsi" w:cs="Tahoma"/>
          <w:bCs/>
          <w:sz w:val="24"/>
          <w:szCs w:val="24"/>
        </w:rPr>
        <w:t xml:space="preserve">, contact details, </w:t>
      </w:r>
      <w:r w:rsidRPr="006502AE">
        <w:rPr>
          <w:rFonts w:asciiTheme="minorHAnsi" w:hAnsiTheme="minorHAnsi" w:cs="Tahoma"/>
          <w:bCs/>
          <w:sz w:val="24"/>
          <w:szCs w:val="24"/>
        </w:rPr>
        <w:t xml:space="preserve">and convenient details of stock levels. These include </w:t>
      </w:r>
      <w:r w:rsidR="004269C7" w:rsidRPr="006502AE">
        <w:rPr>
          <w:rFonts w:asciiTheme="minorHAnsi" w:hAnsiTheme="minorHAnsi" w:cs="Tahoma"/>
          <w:bCs/>
          <w:sz w:val="24"/>
          <w:szCs w:val="24"/>
        </w:rPr>
        <w:t xml:space="preserve">in stock, few in stock, not in stock, </w:t>
      </w:r>
      <w:r w:rsidRPr="006502AE">
        <w:rPr>
          <w:rFonts w:asciiTheme="minorHAnsi" w:hAnsiTheme="minorHAnsi" w:cs="Tahoma"/>
          <w:bCs/>
          <w:sz w:val="24"/>
          <w:szCs w:val="24"/>
        </w:rPr>
        <w:t>s</w:t>
      </w:r>
      <w:r w:rsidR="004269C7" w:rsidRPr="006502AE">
        <w:rPr>
          <w:rFonts w:asciiTheme="minorHAnsi" w:hAnsiTheme="minorHAnsi" w:cs="Tahoma"/>
          <w:bCs/>
          <w:sz w:val="24"/>
          <w:szCs w:val="24"/>
        </w:rPr>
        <w:t xml:space="preserve">ubstitution available, </w:t>
      </w:r>
      <w:r w:rsidRPr="006502AE">
        <w:rPr>
          <w:rFonts w:asciiTheme="minorHAnsi" w:hAnsiTheme="minorHAnsi" w:cs="Tahoma"/>
          <w:bCs/>
          <w:sz w:val="24"/>
          <w:szCs w:val="24"/>
        </w:rPr>
        <w:t>not in stock</w:t>
      </w:r>
      <w:r w:rsidR="004269C7" w:rsidRPr="006502AE">
        <w:rPr>
          <w:rFonts w:asciiTheme="minorHAnsi" w:hAnsiTheme="minorHAnsi" w:cs="Tahoma"/>
          <w:bCs/>
          <w:sz w:val="24"/>
          <w:szCs w:val="24"/>
        </w:rPr>
        <w:t xml:space="preserve"> </w:t>
      </w:r>
      <w:r w:rsidRPr="006502AE">
        <w:rPr>
          <w:rFonts w:asciiTheme="minorHAnsi" w:hAnsiTheme="minorHAnsi" w:cs="Tahoma"/>
          <w:bCs/>
          <w:sz w:val="24"/>
          <w:szCs w:val="24"/>
        </w:rPr>
        <w:t>(</w:t>
      </w:r>
      <w:r w:rsidR="004269C7" w:rsidRPr="006502AE">
        <w:rPr>
          <w:rFonts w:asciiTheme="minorHAnsi" w:hAnsiTheme="minorHAnsi" w:cs="Tahoma"/>
          <w:bCs/>
          <w:sz w:val="24"/>
          <w:szCs w:val="24"/>
        </w:rPr>
        <w:t>can</w:t>
      </w:r>
      <w:r w:rsidRPr="006502AE">
        <w:rPr>
          <w:rFonts w:asciiTheme="minorHAnsi" w:hAnsiTheme="minorHAnsi" w:cs="Tahoma"/>
          <w:bCs/>
          <w:sz w:val="24"/>
          <w:szCs w:val="24"/>
        </w:rPr>
        <w:t>no</w:t>
      </w:r>
      <w:r w:rsidR="004269C7" w:rsidRPr="006502AE">
        <w:rPr>
          <w:rFonts w:asciiTheme="minorHAnsi" w:hAnsiTheme="minorHAnsi" w:cs="Tahoma"/>
          <w:bCs/>
          <w:sz w:val="24"/>
          <w:szCs w:val="24"/>
        </w:rPr>
        <w:t>t be ordered from distributor</w:t>
      </w:r>
      <w:r w:rsidRPr="006502AE">
        <w:rPr>
          <w:rFonts w:asciiTheme="minorHAnsi" w:hAnsiTheme="minorHAnsi" w:cs="Tahoma"/>
          <w:bCs/>
          <w:sz w:val="24"/>
          <w:szCs w:val="24"/>
        </w:rPr>
        <w:t>)</w:t>
      </w:r>
      <w:r w:rsidR="004269C7" w:rsidRPr="006502AE">
        <w:rPr>
          <w:rFonts w:asciiTheme="minorHAnsi" w:hAnsiTheme="minorHAnsi" w:cs="Tahoma"/>
          <w:bCs/>
          <w:sz w:val="24"/>
          <w:szCs w:val="24"/>
        </w:rPr>
        <w:t xml:space="preserve">, </w:t>
      </w:r>
      <w:r w:rsidRPr="006502AE">
        <w:rPr>
          <w:rFonts w:asciiTheme="minorHAnsi" w:hAnsiTheme="minorHAnsi" w:cs="Tahoma"/>
          <w:bCs/>
          <w:sz w:val="24"/>
          <w:szCs w:val="24"/>
        </w:rPr>
        <w:t>c</w:t>
      </w:r>
      <w:r w:rsidR="004269C7" w:rsidRPr="006502AE">
        <w:rPr>
          <w:rFonts w:asciiTheme="minorHAnsi" w:hAnsiTheme="minorHAnsi" w:cs="Tahoma"/>
          <w:bCs/>
          <w:sz w:val="24"/>
          <w:szCs w:val="24"/>
        </w:rPr>
        <w:t xml:space="preserve">ontact pharmacy </w:t>
      </w:r>
      <w:r w:rsidRPr="006502AE">
        <w:rPr>
          <w:rFonts w:asciiTheme="minorHAnsi" w:hAnsiTheme="minorHAnsi" w:cs="Tahoma"/>
          <w:bCs/>
          <w:sz w:val="24"/>
          <w:szCs w:val="24"/>
        </w:rPr>
        <w:t>(</w:t>
      </w:r>
      <w:r w:rsidR="004269C7" w:rsidRPr="006502AE">
        <w:rPr>
          <w:rFonts w:asciiTheme="minorHAnsi" w:hAnsiTheme="minorHAnsi" w:cs="Tahoma"/>
          <w:bCs/>
          <w:sz w:val="24"/>
          <w:szCs w:val="24"/>
        </w:rPr>
        <w:t>temporary problems in</w:t>
      </w:r>
      <w:r w:rsidRPr="006502AE">
        <w:rPr>
          <w:rFonts w:asciiTheme="minorHAnsi" w:hAnsiTheme="minorHAnsi" w:cs="Tahoma"/>
          <w:bCs/>
          <w:sz w:val="24"/>
          <w:szCs w:val="24"/>
        </w:rPr>
        <w:t xml:space="preserve"> supply). For safety purposes, some medications are</w:t>
      </w:r>
      <w:r w:rsidR="004269C7" w:rsidRPr="006502AE">
        <w:rPr>
          <w:rFonts w:asciiTheme="minorHAnsi" w:hAnsiTheme="minorHAnsi" w:cs="Tahoma"/>
          <w:bCs/>
          <w:sz w:val="24"/>
          <w:szCs w:val="24"/>
        </w:rPr>
        <w:t xml:space="preserve"> excluded</w:t>
      </w:r>
      <w:r w:rsidRPr="006502AE">
        <w:rPr>
          <w:rFonts w:asciiTheme="minorHAnsi" w:hAnsiTheme="minorHAnsi" w:cs="Tahoma"/>
          <w:bCs/>
          <w:sz w:val="24"/>
          <w:szCs w:val="24"/>
        </w:rPr>
        <w:t>, for example</w:t>
      </w:r>
      <w:r w:rsidR="004269C7" w:rsidRPr="006502AE">
        <w:rPr>
          <w:rFonts w:asciiTheme="minorHAnsi" w:hAnsiTheme="minorHAnsi" w:cs="Tahoma"/>
          <w:bCs/>
          <w:sz w:val="24"/>
          <w:szCs w:val="24"/>
        </w:rPr>
        <w:t xml:space="preserve"> narcotics</w:t>
      </w:r>
      <w:r w:rsidRPr="006502AE">
        <w:rPr>
          <w:rFonts w:asciiTheme="minorHAnsi" w:hAnsiTheme="minorHAnsi" w:cs="Tahoma"/>
          <w:bCs/>
          <w:sz w:val="24"/>
          <w:szCs w:val="24"/>
        </w:rPr>
        <w:t xml:space="preserve"> and</w:t>
      </w:r>
      <w:r w:rsidR="004269C7" w:rsidRPr="006502AE">
        <w:rPr>
          <w:rFonts w:asciiTheme="minorHAnsi" w:hAnsiTheme="minorHAnsi" w:cs="Tahoma"/>
          <w:bCs/>
          <w:sz w:val="24"/>
          <w:szCs w:val="24"/>
        </w:rPr>
        <w:t xml:space="preserve"> </w:t>
      </w:r>
      <w:r w:rsidRPr="006502AE">
        <w:rPr>
          <w:rFonts w:asciiTheme="minorHAnsi" w:hAnsiTheme="minorHAnsi" w:cs="Tahoma"/>
          <w:bCs/>
          <w:sz w:val="24"/>
          <w:szCs w:val="24"/>
        </w:rPr>
        <w:t>controlled</w:t>
      </w:r>
      <w:r w:rsidR="004269C7" w:rsidRPr="006502AE">
        <w:rPr>
          <w:rFonts w:asciiTheme="minorHAnsi" w:hAnsiTheme="minorHAnsi" w:cs="Tahoma"/>
          <w:bCs/>
          <w:sz w:val="24"/>
          <w:szCs w:val="24"/>
        </w:rPr>
        <w:t xml:space="preserve"> drugs.</w:t>
      </w:r>
    </w:p>
    <w:p w14:paraId="2F4834A5" w14:textId="77777777" w:rsidR="004269C7" w:rsidRPr="006502AE" w:rsidRDefault="004269C7" w:rsidP="00FF0A2D">
      <w:pPr>
        <w:jc w:val="both"/>
        <w:rPr>
          <w:rFonts w:asciiTheme="minorHAnsi" w:hAnsiTheme="minorHAnsi" w:cs="Tahoma"/>
          <w:bCs/>
          <w:sz w:val="24"/>
          <w:szCs w:val="24"/>
        </w:rPr>
      </w:pPr>
    </w:p>
    <w:p w14:paraId="552C5869" w14:textId="77777777" w:rsidR="008A0DC5" w:rsidRPr="006502AE" w:rsidRDefault="008A0DC5" w:rsidP="00FF0A2D">
      <w:pPr>
        <w:jc w:val="both"/>
        <w:rPr>
          <w:rFonts w:asciiTheme="minorHAnsi" w:hAnsiTheme="minorHAnsi" w:cs="Tahoma"/>
          <w:b/>
          <w:bCs/>
          <w:color w:val="1F497D" w:themeColor="text2"/>
          <w:sz w:val="48"/>
          <w:szCs w:val="96"/>
        </w:rPr>
      </w:pPr>
    </w:p>
    <w:p w14:paraId="21488EF6" w14:textId="77777777" w:rsidR="008A0DC5" w:rsidRPr="006502AE" w:rsidRDefault="008A0DC5" w:rsidP="00FF0A2D">
      <w:pPr>
        <w:jc w:val="both"/>
        <w:rPr>
          <w:rFonts w:asciiTheme="minorHAnsi" w:hAnsiTheme="minorHAnsi" w:cs="Tahoma"/>
          <w:b/>
          <w:bCs/>
          <w:color w:val="1F497D" w:themeColor="text2"/>
          <w:sz w:val="48"/>
          <w:szCs w:val="96"/>
        </w:rPr>
      </w:pPr>
    </w:p>
    <w:p w14:paraId="512F67FA" w14:textId="77777777" w:rsidR="00722D03" w:rsidRDefault="00722D03" w:rsidP="00FF0A2D">
      <w:pPr>
        <w:jc w:val="both"/>
        <w:rPr>
          <w:rFonts w:asciiTheme="minorHAnsi" w:hAnsiTheme="minorHAnsi" w:cs="Tahoma"/>
          <w:b/>
          <w:bCs/>
          <w:color w:val="1F497D" w:themeColor="text2"/>
          <w:sz w:val="48"/>
          <w:szCs w:val="96"/>
        </w:rPr>
      </w:pPr>
    </w:p>
    <w:p w14:paraId="1BD41E7D" w14:textId="77777777" w:rsidR="00A765CF" w:rsidRPr="006502AE" w:rsidRDefault="00A765CF" w:rsidP="00FF0A2D">
      <w:pPr>
        <w:jc w:val="both"/>
        <w:rPr>
          <w:rFonts w:asciiTheme="minorHAnsi" w:hAnsiTheme="minorHAnsi" w:cs="Tahoma"/>
          <w:b/>
          <w:bCs/>
          <w:color w:val="1F497D" w:themeColor="text2"/>
          <w:sz w:val="48"/>
          <w:szCs w:val="96"/>
        </w:rPr>
      </w:pPr>
      <w:r w:rsidRPr="006502AE">
        <w:rPr>
          <w:rFonts w:asciiTheme="minorHAnsi" w:hAnsiTheme="minorHAnsi" w:cs="Tahoma"/>
          <w:b/>
          <w:bCs/>
          <w:color w:val="1F497D" w:themeColor="text2"/>
          <w:sz w:val="48"/>
          <w:szCs w:val="96"/>
        </w:rPr>
        <w:t>Switzerland</w:t>
      </w:r>
    </w:p>
    <w:p w14:paraId="33A271CF" w14:textId="77777777" w:rsidR="00C23BDE" w:rsidRPr="006502AE" w:rsidRDefault="00C23BDE" w:rsidP="00FF0A2D">
      <w:pPr>
        <w:jc w:val="both"/>
        <w:rPr>
          <w:rFonts w:asciiTheme="minorHAnsi" w:hAnsiTheme="minorHAnsi" w:cs="Tahoma"/>
          <w:bCs/>
          <w:sz w:val="24"/>
          <w:szCs w:val="24"/>
        </w:rPr>
      </w:pPr>
    </w:p>
    <w:p w14:paraId="1EBBA6A9" w14:textId="22CB54EB" w:rsidR="00FF1255" w:rsidRPr="006502AE" w:rsidRDefault="00FF1255" w:rsidP="001648F8">
      <w:pPr>
        <w:jc w:val="both"/>
        <w:rPr>
          <w:rFonts w:asciiTheme="minorHAnsi" w:hAnsiTheme="minorHAnsi" w:cs="Tahoma"/>
          <w:b/>
          <w:bCs/>
          <w:sz w:val="24"/>
          <w:szCs w:val="24"/>
        </w:rPr>
      </w:pPr>
      <w:r w:rsidRPr="006502AE">
        <w:rPr>
          <w:rFonts w:asciiTheme="minorHAnsi" w:hAnsiTheme="minorHAnsi" w:cs="Tahoma"/>
          <w:b/>
          <w:bCs/>
          <w:sz w:val="24"/>
          <w:szCs w:val="24"/>
        </w:rPr>
        <w:t>netCare Service</w:t>
      </w:r>
    </w:p>
    <w:p w14:paraId="1FF55BB1" w14:textId="77777777" w:rsidR="00FF1255" w:rsidRPr="006502AE" w:rsidRDefault="00FF1255" w:rsidP="001648F8">
      <w:pPr>
        <w:jc w:val="both"/>
        <w:rPr>
          <w:rFonts w:asciiTheme="minorHAnsi" w:hAnsiTheme="minorHAnsi" w:cs="Tahoma"/>
          <w:bCs/>
          <w:sz w:val="24"/>
          <w:szCs w:val="24"/>
        </w:rPr>
      </w:pPr>
    </w:p>
    <w:p w14:paraId="60C38788" w14:textId="0B9267A3" w:rsidR="001648F8" w:rsidRPr="006502AE" w:rsidRDefault="001648F8" w:rsidP="001648F8">
      <w:pPr>
        <w:jc w:val="both"/>
        <w:rPr>
          <w:rFonts w:asciiTheme="minorHAnsi" w:hAnsiTheme="minorHAnsi" w:cs="Tahoma"/>
          <w:bCs/>
          <w:sz w:val="24"/>
          <w:szCs w:val="24"/>
        </w:rPr>
      </w:pPr>
      <w:r w:rsidRPr="006502AE">
        <w:rPr>
          <w:rFonts w:asciiTheme="minorHAnsi" w:hAnsiTheme="minorHAnsi" w:cs="Tahoma"/>
          <w:bCs/>
          <w:sz w:val="24"/>
          <w:szCs w:val="24"/>
        </w:rPr>
        <w:t xml:space="preserve">In Switzerland, primary </w:t>
      </w:r>
      <w:r w:rsidR="007E7C6E">
        <w:rPr>
          <w:rFonts w:asciiTheme="minorHAnsi" w:hAnsiTheme="minorHAnsi" w:cs="Tahoma"/>
          <w:bCs/>
          <w:sz w:val="24"/>
          <w:szCs w:val="24"/>
        </w:rPr>
        <w:t>care</w:t>
      </w:r>
      <w:r w:rsidRPr="006502AE">
        <w:rPr>
          <w:rFonts w:asciiTheme="minorHAnsi" w:hAnsiTheme="minorHAnsi" w:cs="Tahoma"/>
          <w:bCs/>
          <w:sz w:val="24"/>
          <w:szCs w:val="24"/>
        </w:rPr>
        <w:t xml:space="preserve"> physicians and community pharmacist</w:t>
      </w:r>
      <w:r w:rsidR="008A0DC5" w:rsidRPr="006502AE">
        <w:rPr>
          <w:rFonts w:asciiTheme="minorHAnsi" w:hAnsiTheme="minorHAnsi" w:cs="Tahoma"/>
          <w:bCs/>
          <w:sz w:val="24"/>
          <w:szCs w:val="24"/>
        </w:rPr>
        <w:t>s</w:t>
      </w:r>
      <w:r w:rsidRPr="006502AE">
        <w:rPr>
          <w:rFonts w:asciiTheme="minorHAnsi" w:hAnsiTheme="minorHAnsi" w:cs="Tahoma"/>
          <w:bCs/>
          <w:sz w:val="24"/>
          <w:szCs w:val="24"/>
        </w:rPr>
        <w:t xml:space="preserve"> collaborate to provide care through the pharmacy in the </w:t>
      </w:r>
      <w:r w:rsidR="009A494A" w:rsidRPr="006502AE">
        <w:rPr>
          <w:rFonts w:asciiTheme="minorHAnsi" w:hAnsiTheme="minorHAnsi" w:cs="Tahoma"/>
          <w:bCs/>
          <w:sz w:val="24"/>
          <w:szCs w:val="24"/>
        </w:rPr>
        <w:t>“</w:t>
      </w:r>
      <w:r w:rsidRPr="006502AE">
        <w:rPr>
          <w:rFonts w:asciiTheme="minorHAnsi" w:hAnsiTheme="minorHAnsi" w:cs="Tahoma"/>
          <w:bCs/>
          <w:sz w:val="24"/>
          <w:szCs w:val="24"/>
        </w:rPr>
        <w:t>netCare</w:t>
      </w:r>
      <w:r w:rsidR="009A494A" w:rsidRPr="006502AE">
        <w:rPr>
          <w:rFonts w:asciiTheme="minorHAnsi" w:hAnsiTheme="minorHAnsi" w:cs="Tahoma"/>
          <w:bCs/>
          <w:sz w:val="24"/>
          <w:szCs w:val="24"/>
        </w:rPr>
        <w:t>”</w:t>
      </w:r>
      <w:r w:rsidRPr="006502AE">
        <w:rPr>
          <w:rFonts w:asciiTheme="minorHAnsi" w:hAnsiTheme="minorHAnsi" w:cs="Tahoma"/>
          <w:bCs/>
          <w:sz w:val="24"/>
          <w:szCs w:val="24"/>
        </w:rPr>
        <w:t xml:space="preserve"> service</w:t>
      </w:r>
      <w:r w:rsidR="005B6BA6" w:rsidRPr="006502AE">
        <w:rPr>
          <w:rStyle w:val="FootnoteReference"/>
          <w:rFonts w:asciiTheme="minorHAnsi" w:hAnsiTheme="minorHAnsi" w:cs="Tahoma"/>
          <w:bCs/>
          <w:sz w:val="24"/>
          <w:szCs w:val="24"/>
        </w:rPr>
        <w:footnoteReference w:id="25"/>
      </w:r>
      <w:r w:rsidRPr="006502AE">
        <w:rPr>
          <w:rFonts w:asciiTheme="minorHAnsi" w:hAnsiTheme="minorHAnsi" w:cs="Tahoma"/>
          <w:bCs/>
          <w:sz w:val="24"/>
          <w:szCs w:val="24"/>
        </w:rPr>
        <w:t xml:space="preserve">. This collaboration is a potential solution to the burden of high costs of patients seeking treatment in </w:t>
      </w:r>
      <w:r w:rsidR="007C1ADC">
        <w:rPr>
          <w:rFonts w:asciiTheme="minorHAnsi" w:hAnsiTheme="minorHAnsi" w:cs="Tahoma"/>
          <w:bCs/>
          <w:sz w:val="24"/>
          <w:szCs w:val="24"/>
        </w:rPr>
        <w:t>acute pa</w:t>
      </w:r>
      <w:r w:rsidR="008A0DC5" w:rsidRPr="006502AE">
        <w:rPr>
          <w:rFonts w:asciiTheme="minorHAnsi" w:hAnsiTheme="minorHAnsi" w:cs="Tahoma"/>
          <w:bCs/>
          <w:sz w:val="24"/>
          <w:szCs w:val="24"/>
        </w:rPr>
        <w:t>rt</w:t>
      </w:r>
      <w:r w:rsidR="007C1ADC">
        <w:rPr>
          <w:rFonts w:asciiTheme="minorHAnsi" w:hAnsiTheme="minorHAnsi" w:cs="Tahoma"/>
          <w:bCs/>
          <w:sz w:val="24"/>
          <w:szCs w:val="24"/>
        </w:rPr>
        <w:t>s</w:t>
      </w:r>
      <w:r w:rsidR="008A0DC5" w:rsidRPr="006502AE">
        <w:rPr>
          <w:rFonts w:asciiTheme="minorHAnsi" w:hAnsiTheme="minorHAnsi" w:cs="Tahoma"/>
          <w:bCs/>
          <w:sz w:val="24"/>
          <w:szCs w:val="24"/>
        </w:rPr>
        <w:t xml:space="preserve"> of the health service</w:t>
      </w:r>
      <w:r w:rsidRPr="006502AE">
        <w:rPr>
          <w:rFonts w:asciiTheme="minorHAnsi" w:hAnsiTheme="minorHAnsi" w:cs="Tahoma"/>
          <w:bCs/>
          <w:sz w:val="24"/>
          <w:szCs w:val="24"/>
        </w:rPr>
        <w:t xml:space="preserve">. </w:t>
      </w:r>
    </w:p>
    <w:p w14:paraId="16C92CB9" w14:textId="77777777" w:rsidR="001648F8" w:rsidRPr="006502AE" w:rsidRDefault="001648F8" w:rsidP="001648F8">
      <w:pPr>
        <w:jc w:val="both"/>
        <w:rPr>
          <w:rFonts w:asciiTheme="minorHAnsi" w:hAnsiTheme="minorHAnsi" w:cs="Tahoma"/>
          <w:bCs/>
          <w:sz w:val="24"/>
          <w:szCs w:val="24"/>
        </w:rPr>
      </w:pPr>
    </w:p>
    <w:p w14:paraId="6A29E636" w14:textId="739AF676" w:rsidR="001648F8" w:rsidRPr="006502AE" w:rsidRDefault="00B46E80" w:rsidP="00B46E80">
      <w:pPr>
        <w:jc w:val="both"/>
        <w:rPr>
          <w:rFonts w:asciiTheme="minorHAnsi" w:hAnsiTheme="minorHAnsi" w:cs="Tahoma"/>
          <w:bCs/>
          <w:sz w:val="24"/>
          <w:szCs w:val="24"/>
        </w:rPr>
      </w:pPr>
      <w:r w:rsidRPr="006502AE">
        <w:rPr>
          <w:rFonts w:asciiTheme="minorHAnsi" w:hAnsiTheme="minorHAnsi" w:cs="Tahoma"/>
          <w:bCs/>
          <w:sz w:val="24"/>
          <w:szCs w:val="24"/>
        </w:rPr>
        <w:t>In this service, the pharmacy is used as the point of access to the healthcare system. Initial t</w:t>
      </w:r>
      <w:r w:rsidR="001648F8" w:rsidRPr="006502AE">
        <w:rPr>
          <w:rFonts w:asciiTheme="minorHAnsi" w:hAnsiTheme="minorHAnsi" w:cs="Tahoma"/>
          <w:bCs/>
          <w:sz w:val="24"/>
          <w:szCs w:val="24"/>
        </w:rPr>
        <w:t>riage takes place in the pharmacy</w:t>
      </w:r>
      <w:r w:rsidRPr="006502AE">
        <w:rPr>
          <w:rFonts w:asciiTheme="minorHAnsi" w:hAnsiTheme="minorHAnsi" w:cs="Tahoma"/>
          <w:bCs/>
          <w:sz w:val="24"/>
          <w:szCs w:val="24"/>
        </w:rPr>
        <w:t xml:space="preserve"> by the pharmacist utilising a decision tree.</w:t>
      </w:r>
      <w:r w:rsidR="001648F8" w:rsidRPr="006502AE">
        <w:rPr>
          <w:rFonts w:asciiTheme="minorHAnsi" w:hAnsiTheme="minorHAnsi" w:cs="Tahoma"/>
          <w:bCs/>
          <w:sz w:val="24"/>
          <w:szCs w:val="24"/>
        </w:rPr>
        <w:t xml:space="preserve"> </w:t>
      </w:r>
      <w:r w:rsidRPr="006502AE">
        <w:rPr>
          <w:rFonts w:asciiTheme="minorHAnsi" w:hAnsiTheme="minorHAnsi" w:cs="Tahoma"/>
          <w:bCs/>
          <w:sz w:val="24"/>
          <w:szCs w:val="24"/>
        </w:rPr>
        <w:t xml:space="preserve"> </w:t>
      </w:r>
      <w:r w:rsidR="008A0DC5" w:rsidRPr="006502AE">
        <w:rPr>
          <w:rFonts w:asciiTheme="minorHAnsi" w:hAnsiTheme="minorHAnsi" w:cs="Tahoma"/>
          <w:bCs/>
          <w:sz w:val="24"/>
          <w:szCs w:val="24"/>
        </w:rPr>
        <w:t>Three actions are then possible</w:t>
      </w:r>
      <w:r w:rsidR="007E7C6E">
        <w:rPr>
          <w:rFonts w:asciiTheme="minorHAnsi" w:hAnsiTheme="minorHAnsi" w:cs="Tahoma"/>
          <w:bCs/>
          <w:sz w:val="24"/>
          <w:szCs w:val="24"/>
        </w:rPr>
        <w:t>:</w:t>
      </w:r>
      <w:r w:rsidRPr="006502AE">
        <w:rPr>
          <w:rFonts w:asciiTheme="minorHAnsi" w:hAnsiTheme="minorHAnsi" w:cs="Tahoma"/>
          <w:bCs/>
          <w:sz w:val="24"/>
          <w:szCs w:val="24"/>
        </w:rPr>
        <w:t xml:space="preserve"> either treatment by the pharmacist (advice, dispensing of over-the-counter</w:t>
      </w:r>
      <w:r w:rsidR="007E7C6E">
        <w:rPr>
          <w:rFonts w:asciiTheme="minorHAnsi" w:hAnsiTheme="minorHAnsi" w:cs="Tahoma"/>
          <w:bCs/>
          <w:sz w:val="24"/>
          <w:szCs w:val="24"/>
        </w:rPr>
        <w:t xml:space="preserve"> medicines);</w:t>
      </w:r>
      <w:r w:rsidRPr="006502AE">
        <w:rPr>
          <w:rFonts w:asciiTheme="minorHAnsi" w:hAnsiTheme="minorHAnsi" w:cs="Tahoma"/>
          <w:bCs/>
          <w:sz w:val="24"/>
          <w:szCs w:val="24"/>
        </w:rPr>
        <w:t xml:space="preserve"> a video consultation in the pharmacy with a physician (and if appropriate, a prescription is sent to the pharmacy)</w:t>
      </w:r>
      <w:r w:rsidR="007E7C6E">
        <w:rPr>
          <w:rFonts w:asciiTheme="minorHAnsi" w:hAnsiTheme="minorHAnsi" w:cs="Tahoma"/>
          <w:bCs/>
          <w:sz w:val="24"/>
          <w:szCs w:val="24"/>
        </w:rPr>
        <w:t>;</w:t>
      </w:r>
      <w:r w:rsidRPr="006502AE">
        <w:rPr>
          <w:rFonts w:asciiTheme="minorHAnsi" w:hAnsiTheme="minorHAnsi" w:cs="Tahoma"/>
          <w:bCs/>
          <w:sz w:val="24"/>
          <w:szCs w:val="24"/>
        </w:rPr>
        <w:t xml:space="preserve"> or referral to a physician for a traditional consultation or to acute care. </w:t>
      </w:r>
    </w:p>
    <w:p w14:paraId="4AB1167C" w14:textId="77777777" w:rsidR="00B46E80" w:rsidRPr="006502AE" w:rsidRDefault="00B46E80" w:rsidP="001648F8">
      <w:pPr>
        <w:jc w:val="both"/>
        <w:rPr>
          <w:rFonts w:asciiTheme="minorHAnsi" w:hAnsiTheme="minorHAnsi" w:cs="Tahoma"/>
          <w:bCs/>
          <w:sz w:val="24"/>
          <w:szCs w:val="24"/>
        </w:rPr>
      </w:pPr>
    </w:p>
    <w:p w14:paraId="3EC575B8" w14:textId="63F3D9FC" w:rsidR="001648F8" w:rsidRPr="006502AE" w:rsidRDefault="00B46E80" w:rsidP="001648F8">
      <w:pPr>
        <w:jc w:val="both"/>
        <w:rPr>
          <w:rFonts w:asciiTheme="minorHAnsi" w:hAnsiTheme="minorHAnsi" w:cs="Tahoma"/>
          <w:bCs/>
          <w:sz w:val="24"/>
          <w:szCs w:val="24"/>
        </w:rPr>
      </w:pPr>
      <w:r w:rsidRPr="006502AE">
        <w:rPr>
          <w:rFonts w:asciiTheme="minorHAnsi" w:hAnsiTheme="minorHAnsi" w:cs="Tahoma"/>
          <w:bCs/>
          <w:sz w:val="24"/>
          <w:szCs w:val="24"/>
        </w:rPr>
        <w:t>The algorithms in the decision tree are validated by physicians and a follow-up call is made to patients three days after the treatment to evaluate the service. It is n</w:t>
      </w:r>
      <w:r w:rsidR="0048743D" w:rsidRPr="006502AE">
        <w:rPr>
          <w:rFonts w:asciiTheme="minorHAnsi" w:hAnsiTheme="minorHAnsi" w:cs="Tahoma"/>
          <w:bCs/>
          <w:sz w:val="24"/>
          <w:szCs w:val="24"/>
        </w:rPr>
        <w:t>ecessar</w:t>
      </w:r>
      <w:r w:rsidR="001648F8" w:rsidRPr="006502AE">
        <w:rPr>
          <w:rFonts w:asciiTheme="minorHAnsi" w:hAnsiTheme="minorHAnsi" w:cs="Tahoma"/>
          <w:bCs/>
          <w:sz w:val="24"/>
          <w:szCs w:val="24"/>
        </w:rPr>
        <w:t>y to have a secured line for</w:t>
      </w:r>
      <w:r w:rsidRPr="006502AE">
        <w:rPr>
          <w:rFonts w:asciiTheme="minorHAnsi" w:hAnsiTheme="minorHAnsi" w:cs="Tahoma"/>
          <w:bCs/>
          <w:sz w:val="24"/>
          <w:szCs w:val="24"/>
        </w:rPr>
        <w:t xml:space="preserve"> the consultation with</w:t>
      </w:r>
      <w:r w:rsidR="001648F8" w:rsidRPr="006502AE">
        <w:rPr>
          <w:rFonts w:asciiTheme="minorHAnsi" w:hAnsiTheme="minorHAnsi" w:cs="Tahoma"/>
          <w:bCs/>
          <w:sz w:val="24"/>
          <w:szCs w:val="24"/>
        </w:rPr>
        <w:t xml:space="preserve"> the physician </w:t>
      </w:r>
      <w:r w:rsidRPr="006502AE">
        <w:rPr>
          <w:rFonts w:asciiTheme="minorHAnsi" w:hAnsiTheme="minorHAnsi" w:cs="Tahoma"/>
          <w:bCs/>
          <w:sz w:val="24"/>
          <w:szCs w:val="24"/>
        </w:rPr>
        <w:t xml:space="preserve">and requires collaboration with ICT partners. </w:t>
      </w:r>
    </w:p>
    <w:p w14:paraId="42E6E34A" w14:textId="77777777" w:rsidR="00B46E80" w:rsidRPr="006502AE" w:rsidRDefault="00B46E80" w:rsidP="001648F8">
      <w:pPr>
        <w:jc w:val="both"/>
        <w:rPr>
          <w:rFonts w:asciiTheme="minorHAnsi" w:hAnsiTheme="minorHAnsi" w:cs="Tahoma"/>
          <w:bCs/>
          <w:sz w:val="24"/>
          <w:szCs w:val="24"/>
        </w:rPr>
      </w:pPr>
    </w:p>
    <w:p w14:paraId="4AE901E1" w14:textId="5933ED05" w:rsidR="00B46E80" w:rsidRPr="006502AE" w:rsidRDefault="00B46E80" w:rsidP="00B46E80">
      <w:pPr>
        <w:jc w:val="both"/>
        <w:rPr>
          <w:rFonts w:asciiTheme="minorHAnsi" w:hAnsiTheme="minorHAnsi" w:cs="Tahoma"/>
          <w:bCs/>
          <w:sz w:val="24"/>
          <w:szCs w:val="24"/>
        </w:rPr>
      </w:pPr>
      <w:r w:rsidRPr="006502AE">
        <w:rPr>
          <w:rFonts w:asciiTheme="minorHAnsi" w:hAnsiTheme="minorHAnsi" w:cs="Tahoma"/>
          <w:bCs/>
          <w:sz w:val="24"/>
          <w:szCs w:val="24"/>
        </w:rPr>
        <w:t>Pharmacists in the netCare project follow a</w:t>
      </w:r>
      <w:r w:rsidR="005D4886" w:rsidRPr="006502AE">
        <w:rPr>
          <w:rFonts w:asciiTheme="minorHAnsi" w:hAnsiTheme="minorHAnsi" w:cs="Tahoma"/>
          <w:bCs/>
          <w:sz w:val="24"/>
          <w:szCs w:val="24"/>
        </w:rPr>
        <w:t xml:space="preserve"> specific</w:t>
      </w:r>
      <w:r w:rsidRPr="006502AE">
        <w:rPr>
          <w:rFonts w:asciiTheme="minorHAnsi" w:hAnsiTheme="minorHAnsi" w:cs="Tahoma"/>
          <w:bCs/>
          <w:sz w:val="24"/>
          <w:szCs w:val="24"/>
        </w:rPr>
        <w:t xml:space="preserve"> training </w:t>
      </w:r>
      <w:r w:rsidR="005D4886" w:rsidRPr="006502AE">
        <w:rPr>
          <w:rFonts w:asciiTheme="minorHAnsi" w:hAnsiTheme="minorHAnsi" w:cs="Tahoma"/>
          <w:bCs/>
          <w:sz w:val="24"/>
          <w:szCs w:val="24"/>
        </w:rPr>
        <w:t xml:space="preserve">course (three half-days) </w:t>
      </w:r>
      <w:r w:rsidRPr="006502AE">
        <w:rPr>
          <w:rFonts w:asciiTheme="minorHAnsi" w:hAnsiTheme="minorHAnsi" w:cs="Tahoma"/>
          <w:bCs/>
          <w:sz w:val="24"/>
          <w:szCs w:val="24"/>
        </w:rPr>
        <w:t xml:space="preserve">to use the decision trees before </w:t>
      </w:r>
      <w:r w:rsidR="005D4886" w:rsidRPr="006502AE">
        <w:rPr>
          <w:rFonts w:asciiTheme="minorHAnsi" w:hAnsiTheme="minorHAnsi" w:cs="Tahoma"/>
          <w:bCs/>
          <w:sz w:val="24"/>
          <w:szCs w:val="24"/>
        </w:rPr>
        <w:t>providing</w:t>
      </w:r>
      <w:r w:rsidRPr="006502AE">
        <w:rPr>
          <w:rFonts w:asciiTheme="minorHAnsi" w:hAnsiTheme="minorHAnsi" w:cs="Tahoma"/>
          <w:bCs/>
          <w:sz w:val="24"/>
          <w:szCs w:val="24"/>
        </w:rPr>
        <w:t xml:space="preserve"> the service. They </w:t>
      </w:r>
      <w:r w:rsidR="005D4886" w:rsidRPr="006502AE">
        <w:rPr>
          <w:rFonts w:asciiTheme="minorHAnsi" w:hAnsiTheme="minorHAnsi" w:cs="Tahoma"/>
          <w:bCs/>
          <w:sz w:val="24"/>
          <w:szCs w:val="24"/>
        </w:rPr>
        <w:t>are also required to participate in</w:t>
      </w:r>
      <w:r w:rsidRPr="006502AE">
        <w:rPr>
          <w:rFonts w:asciiTheme="minorHAnsi" w:hAnsiTheme="minorHAnsi" w:cs="Tahoma"/>
          <w:bCs/>
          <w:sz w:val="24"/>
          <w:szCs w:val="24"/>
        </w:rPr>
        <w:t xml:space="preserve"> </w:t>
      </w:r>
      <w:r w:rsidR="005D4886" w:rsidRPr="006502AE">
        <w:rPr>
          <w:rFonts w:asciiTheme="minorHAnsi" w:hAnsiTheme="minorHAnsi" w:cs="Tahoma"/>
          <w:bCs/>
          <w:sz w:val="24"/>
          <w:szCs w:val="24"/>
        </w:rPr>
        <w:t>‘</w:t>
      </w:r>
      <w:r w:rsidRPr="006502AE">
        <w:rPr>
          <w:rFonts w:asciiTheme="minorHAnsi" w:hAnsiTheme="minorHAnsi" w:cs="Tahoma"/>
          <w:bCs/>
          <w:sz w:val="24"/>
          <w:szCs w:val="24"/>
        </w:rPr>
        <w:t>quality circles</w:t>
      </w:r>
      <w:r w:rsidR="005D4886" w:rsidRPr="006502AE">
        <w:rPr>
          <w:rFonts w:asciiTheme="minorHAnsi" w:hAnsiTheme="minorHAnsi" w:cs="Tahoma"/>
          <w:bCs/>
          <w:sz w:val="24"/>
          <w:szCs w:val="24"/>
        </w:rPr>
        <w:t>’</w:t>
      </w:r>
      <w:r w:rsidRPr="006502AE">
        <w:rPr>
          <w:rFonts w:asciiTheme="minorHAnsi" w:hAnsiTheme="minorHAnsi" w:cs="Tahoma"/>
          <w:bCs/>
          <w:sz w:val="24"/>
          <w:szCs w:val="24"/>
        </w:rPr>
        <w:t xml:space="preserve"> to update their knowledge in all medical </w:t>
      </w:r>
      <w:r w:rsidR="005D4886" w:rsidRPr="006502AE">
        <w:rPr>
          <w:rFonts w:asciiTheme="minorHAnsi" w:hAnsiTheme="minorHAnsi" w:cs="Tahoma"/>
          <w:bCs/>
          <w:sz w:val="24"/>
          <w:szCs w:val="24"/>
        </w:rPr>
        <w:t>conditions</w:t>
      </w:r>
      <w:r w:rsidRPr="006502AE">
        <w:rPr>
          <w:rFonts w:asciiTheme="minorHAnsi" w:hAnsiTheme="minorHAnsi" w:cs="Tahoma"/>
          <w:bCs/>
          <w:sz w:val="24"/>
          <w:szCs w:val="24"/>
        </w:rPr>
        <w:t xml:space="preserve"> commonly seen at a </w:t>
      </w:r>
      <w:r w:rsidR="005D4886" w:rsidRPr="006502AE">
        <w:rPr>
          <w:rFonts w:asciiTheme="minorHAnsi" w:hAnsiTheme="minorHAnsi" w:cs="Tahoma"/>
          <w:bCs/>
          <w:sz w:val="24"/>
          <w:szCs w:val="24"/>
        </w:rPr>
        <w:t>general practitioner’s practice (thirteen half-</w:t>
      </w:r>
      <w:r w:rsidRPr="006502AE">
        <w:rPr>
          <w:rFonts w:asciiTheme="minorHAnsi" w:hAnsiTheme="minorHAnsi" w:cs="Tahoma"/>
          <w:bCs/>
          <w:sz w:val="24"/>
          <w:szCs w:val="24"/>
        </w:rPr>
        <w:t xml:space="preserve">day courses within two years). The scientific group of pharmaSuisse, </w:t>
      </w:r>
      <w:r w:rsidR="005D4886" w:rsidRPr="006502AE">
        <w:rPr>
          <w:rFonts w:asciiTheme="minorHAnsi" w:hAnsiTheme="minorHAnsi" w:cs="Tahoma"/>
          <w:bCs/>
          <w:sz w:val="24"/>
          <w:szCs w:val="24"/>
        </w:rPr>
        <w:t>(</w:t>
      </w:r>
      <w:r w:rsidRPr="006502AE">
        <w:rPr>
          <w:rFonts w:asciiTheme="minorHAnsi" w:hAnsiTheme="minorHAnsi" w:cs="Tahoma"/>
          <w:bCs/>
          <w:sz w:val="24"/>
          <w:szCs w:val="24"/>
        </w:rPr>
        <w:t>the Swiss association of pharmacists</w:t>
      </w:r>
      <w:r w:rsidR="005D4886" w:rsidRPr="006502AE">
        <w:rPr>
          <w:rFonts w:asciiTheme="minorHAnsi" w:hAnsiTheme="minorHAnsi" w:cs="Tahoma"/>
          <w:bCs/>
          <w:sz w:val="24"/>
          <w:szCs w:val="24"/>
        </w:rPr>
        <w:t>)</w:t>
      </w:r>
      <w:r w:rsidRPr="006502AE">
        <w:rPr>
          <w:rFonts w:asciiTheme="minorHAnsi" w:hAnsiTheme="minorHAnsi" w:cs="Tahoma"/>
          <w:bCs/>
          <w:sz w:val="24"/>
          <w:szCs w:val="24"/>
        </w:rPr>
        <w:t xml:space="preserve"> </w:t>
      </w:r>
      <w:r w:rsidR="005D4886" w:rsidRPr="006502AE">
        <w:rPr>
          <w:rFonts w:asciiTheme="minorHAnsi" w:hAnsiTheme="minorHAnsi" w:cs="Tahoma"/>
          <w:bCs/>
          <w:sz w:val="24"/>
          <w:szCs w:val="24"/>
        </w:rPr>
        <w:t>leads the training courses and p</w:t>
      </w:r>
      <w:r w:rsidRPr="006502AE">
        <w:rPr>
          <w:rFonts w:asciiTheme="minorHAnsi" w:hAnsiTheme="minorHAnsi" w:cs="Tahoma"/>
          <w:bCs/>
          <w:sz w:val="24"/>
          <w:szCs w:val="24"/>
        </w:rPr>
        <w:t>repar</w:t>
      </w:r>
      <w:r w:rsidR="005D4886" w:rsidRPr="006502AE">
        <w:rPr>
          <w:rFonts w:asciiTheme="minorHAnsi" w:hAnsiTheme="minorHAnsi" w:cs="Tahoma"/>
          <w:bCs/>
          <w:sz w:val="24"/>
          <w:szCs w:val="24"/>
        </w:rPr>
        <w:t>es the course materials.</w:t>
      </w:r>
      <w:r w:rsidRPr="006502AE">
        <w:rPr>
          <w:rFonts w:asciiTheme="minorHAnsi" w:hAnsiTheme="minorHAnsi" w:cs="Tahoma"/>
          <w:bCs/>
          <w:sz w:val="24"/>
          <w:szCs w:val="24"/>
        </w:rPr>
        <w:t xml:space="preserve"> </w:t>
      </w:r>
    </w:p>
    <w:p w14:paraId="5F9186B3" w14:textId="77777777" w:rsidR="00B46E80" w:rsidRPr="006502AE" w:rsidRDefault="00B46E80" w:rsidP="00B46E80">
      <w:pPr>
        <w:jc w:val="both"/>
        <w:rPr>
          <w:rFonts w:asciiTheme="minorHAnsi" w:hAnsiTheme="minorHAnsi" w:cs="Tahoma"/>
          <w:bCs/>
          <w:sz w:val="24"/>
          <w:szCs w:val="24"/>
        </w:rPr>
      </w:pPr>
    </w:p>
    <w:p w14:paraId="3562EEAD" w14:textId="77777777" w:rsidR="00C52371" w:rsidRPr="006502AE" w:rsidRDefault="00C52371" w:rsidP="00B46E80">
      <w:pPr>
        <w:jc w:val="center"/>
        <w:rPr>
          <w:rFonts w:asciiTheme="minorHAnsi" w:hAnsiTheme="minorHAnsi" w:cs="Tahoma"/>
          <w:bCs/>
          <w:sz w:val="24"/>
          <w:szCs w:val="24"/>
        </w:rPr>
      </w:pPr>
    </w:p>
    <w:p w14:paraId="2F6B2A1B" w14:textId="77777777" w:rsidR="00C52371" w:rsidRPr="006502AE" w:rsidRDefault="00C52371" w:rsidP="00B46E80">
      <w:pPr>
        <w:jc w:val="center"/>
        <w:rPr>
          <w:rFonts w:asciiTheme="minorHAnsi" w:hAnsiTheme="minorHAnsi" w:cs="Tahoma"/>
          <w:bCs/>
          <w:sz w:val="24"/>
          <w:szCs w:val="24"/>
        </w:rPr>
      </w:pPr>
    </w:p>
    <w:p w14:paraId="3D3B1DAF" w14:textId="77777777" w:rsidR="00C52371" w:rsidRPr="006502AE" w:rsidRDefault="00C52371" w:rsidP="00B46E80">
      <w:pPr>
        <w:jc w:val="center"/>
        <w:rPr>
          <w:rFonts w:asciiTheme="minorHAnsi" w:hAnsiTheme="minorHAnsi" w:cs="Tahoma"/>
          <w:bCs/>
          <w:sz w:val="24"/>
          <w:szCs w:val="24"/>
        </w:rPr>
      </w:pPr>
    </w:p>
    <w:p w14:paraId="6CE974A4" w14:textId="0FCC3EF8" w:rsidR="00B46E80" w:rsidRPr="006502AE" w:rsidRDefault="00C52371" w:rsidP="00C52371">
      <w:pPr>
        <w:ind w:left="720" w:firstLine="720"/>
        <w:rPr>
          <w:rFonts w:asciiTheme="minorHAnsi" w:hAnsiTheme="minorHAnsi" w:cs="Tahoma"/>
          <w:bCs/>
          <w:sz w:val="24"/>
          <w:szCs w:val="24"/>
        </w:rPr>
      </w:pPr>
      <w:r w:rsidRPr="006502AE">
        <w:rPr>
          <w:rFonts w:asciiTheme="minorHAnsi" w:hAnsiTheme="minorHAnsi" w:cs="Tahoma"/>
          <w:bCs/>
          <w:sz w:val="24"/>
          <w:szCs w:val="24"/>
        </w:rPr>
        <w:lastRenderedPageBreak/>
        <w:t xml:space="preserve">              </w:t>
      </w:r>
      <w:r w:rsidR="00B46E80" w:rsidRPr="006502AE">
        <w:rPr>
          <w:rFonts w:asciiTheme="minorHAnsi" w:hAnsiTheme="minorHAnsi" w:cs="Tahoma"/>
          <w:bCs/>
          <w:noProof/>
          <w:sz w:val="24"/>
          <w:szCs w:val="24"/>
          <w:lang w:val="en-US" w:eastAsia="en-US"/>
        </w:rPr>
        <w:drawing>
          <wp:inline distT="0" distB="0" distL="0" distR="0" wp14:anchorId="4DD50ACE" wp14:editId="470327A6">
            <wp:extent cx="2392572" cy="333375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95361" cy="3337636"/>
                    </a:xfrm>
                    <a:prstGeom prst="rect">
                      <a:avLst/>
                    </a:prstGeom>
                    <a:noFill/>
                    <a:ln>
                      <a:noFill/>
                    </a:ln>
                  </pic:spPr>
                </pic:pic>
              </a:graphicData>
            </a:graphic>
          </wp:inline>
        </w:drawing>
      </w:r>
    </w:p>
    <w:p w14:paraId="6121402D" w14:textId="77777777" w:rsidR="00B46E80" w:rsidRPr="006502AE" w:rsidRDefault="00B46E80" w:rsidP="00B46E80">
      <w:pPr>
        <w:jc w:val="both"/>
        <w:rPr>
          <w:rFonts w:asciiTheme="minorHAnsi" w:hAnsiTheme="minorHAnsi" w:cs="Tahoma"/>
          <w:bCs/>
          <w:sz w:val="24"/>
          <w:szCs w:val="24"/>
        </w:rPr>
      </w:pPr>
    </w:p>
    <w:p w14:paraId="53A7DF4E" w14:textId="38D65892" w:rsidR="00B46E80" w:rsidRPr="006502AE" w:rsidRDefault="00B46E80" w:rsidP="00B46E80">
      <w:pPr>
        <w:jc w:val="both"/>
        <w:rPr>
          <w:rFonts w:asciiTheme="minorHAnsi" w:hAnsiTheme="minorHAnsi" w:cs="Tahoma"/>
          <w:bCs/>
          <w:sz w:val="24"/>
          <w:szCs w:val="24"/>
        </w:rPr>
      </w:pPr>
      <w:r w:rsidRPr="006502AE">
        <w:rPr>
          <w:rFonts w:asciiTheme="minorHAnsi" w:hAnsiTheme="minorHAnsi" w:cs="Tahoma"/>
          <w:bCs/>
          <w:sz w:val="24"/>
          <w:szCs w:val="24"/>
        </w:rPr>
        <w:t xml:space="preserve">A study was </w:t>
      </w:r>
      <w:r w:rsidR="005D4886" w:rsidRPr="006502AE">
        <w:rPr>
          <w:rFonts w:asciiTheme="minorHAnsi" w:hAnsiTheme="minorHAnsi" w:cs="Tahoma"/>
          <w:bCs/>
          <w:sz w:val="24"/>
          <w:szCs w:val="24"/>
        </w:rPr>
        <w:t xml:space="preserve">undertaken </w:t>
      </w:r>
      <w:r w:rsidRPr="006502AE">
        <w:rPr>
          <w:rFonts w:asciiTheme="minorHAnsi" w:hAnsiTheme="minorHAnsi" w:cs="Tahoma"/>
          <w:bCs/>
          <w:sz w:val="24"/>
          <w:szCs w:val="24"/>
        </w:rPr>
        <w:t xml:space="preserve">in order to </w:t>
      </w:r>
      <w:r w:rsidR="005D4886" w:rsidRPr="006502AE">
        <w:rPr>
          <w:rFonts w:asciiTheme="minorHAnsi" w:hAnsiTheme="minorHAnsi" w:cs="Tahoma"/>
          <w:bCs/>
          <w:sz w:val="24"/>
          <w:szCs w:val="24"/>
        </w:rPr>
        <w:t>evaluate</w:t>
      </w:r>
      <w:r w:rsidRPr="006502AE">
        <w:rPr>
          <w:rFonts w:asciiTheme="minorHAnsi" w:hAnsiTheme="minorHAnsi" w:cs="Tahoma"/>
          <w:bCs/>
          <w:sz w:val="24"/>
          <w:szCs w:val="24"/>
        </w:rPr>
        <w:t xml:space="preserve"> the efficiency, safety, and efficacy according to the law</w:t>
      </w:r>
      <w:r w:rsidR="005D4886" w:rsidRPr="006502AE">
        <w:rPr>
          <w:rFonts w:asciiTheme="minorHAnsi" w:hAnsiTheme="minorHAnsi" w:cs="Tahoma"/>
          <w:bCs/>
          <w:sz w:val="24"/>
          <w:szCs w:val="24"/>
        </w:rPr>
        <w:t xml:space="preserve"> </w:t>
      </w:r>
      <w:r w:rsidRPr="006502AE">
        <w:rPr>
          <w:rFonts w:asciiTheme="minorHAnsi" w:hAnsiTheme="minorHAnsi" w:cs="Tahoma"/>
          <w:bCs/>
          <w:sz w:val="24"/>
          <w:szCs w:val="24"/>
        </w:rPr>
        <w:t xml:space="preserve">on health insurance in Switzerland. </w:t>
      </w:r>
      <w:r w:rsidR="005D4886" w:rsidRPr="006502AE">
        <w:rPr>
          <w:rFonts w:asciiTheme="minorHAnsi" w:hAnsiTheme="minorHAnsi" w:cs="Tahoma"/>
          <w:bCs/>
          <w:sz w:val="24"/>
          <w:szCs w:val="24"/>
        </w:rPr>
        <w:t>Initial results from the study show that 73% of cases were dealt with by the pharmacist, 20% by the teleconsultations with physicians and 7% were referred to acute care or for a face to face consultation with a physician</w:t>
      </w:r>
      <w:r w:rsidR="00FC32A4" w:rsidRPr="006502AE">
        <w:rPr>
          <w:rStyle w:val="FootnoteReference"/>
          <w:rFonts w:asciiTheme="minorHAnsi" w:hAnsiTheme="minorHAnsi" w:cs="Tahoma"/>
          <w:bCs/>
          <w:sz w:val="24"/>
          <w:szCs w:val="24"/>
        </w:rPr>
        <w:footnoteReference w:id="26"/>
      </w:r>
      <w:r w:rsidR="00FC32A4" w:rsidRPr="006502AE">
        <w:rPr>
          <w:rFonts w:asciiTheme="minorHAnsi" w:hAnsiTheme="minorHAnsi" w:cs="Tahoma"/>
          <w:bCs/>
          <w:sz w:val="24"/>
          <w:szCs w:val="24"/>
        </w:rPr>
        <w:t>.</w:t>
      </w:r>
      <w:r w:rsidR="005D4886" w:rsidRPr="006502AE">
        <w:rPr>
          <w:rFonts w:asciiTheme="minorHAnsi" w:hAnsiTheme="minorHAnsi" w:cs="Tahoma"/>
          <w:bCs/>
          <w:sz w:val="24"/>
          <w:szCs w:val="24"/>
        </w:rPr>
        <w:t xml:space="preserve"> </w:t>
      </w:r>
    </w:p>
    <w:p w14:paraId="6E0E3866" w14:textId="77777777" w:rsidR="005D4886" w:rsidRPr="006502AE" w:rsidRDefault="005D4886" w:rsidP="00B46E80">
      <w:pPr>
        <w:jc w:val="both"/>
        <w:rPr>
          <w:rFonts w:asciiTheme="minorHAnsi" w:hAnsiTheme="minorHAnsi" w:cs="Tahoma"/>
          <w:bCs/>
          <w:sz w:val="24"/>
          <w:szCs w:val="24"/>
        </w:rPr>
      </w:pPr>
    </w:p>
    <w:p w14:paraId="32969C03" w14:textId="66C11E6D" w:rsidR="005D4886" w:rsidRPr="006502AE" w:rsidRDefault="005D4886" w:rsidP="005D4886">
      <w:pPr>
        <w:jc w:val="both"/>
        <w:rPr>
          <w:rFonts w:asciiTheme="minorHAnsi" w:hAnsiTheme="minorHAnsi" w:cs="Tahoma"/>
          <w:bCs/>
          <w:sz w:val="24"/>
          <w:szCs w:val="24"/>
        </w:rPr>
      </w:pPr>
      <w:r w:rsidRPr="006502AE">
        <w:rPr>
          <w:rFonts w:asciiTheme="minorHAnsi" w:hAnsiTheme="minorHAnsi" w:cs="Tahoma"/>
          <w:bCs/>
          <w:sz w:val="24"/>
          <w:szCs w:val="24"/>
        </w:rPr>
        <w:t>Benefits for pharmacists include augmentation and improvement of practice, increased professional satisfaction and strengthening of the pharmacist’s position in primary care.</w:t>
      </w:r>
    </w:p>
    <w:p w14:paraId="59829AAB" w14:textId="77777777" w:rsidR="005D4886" w:rsidRPr="006502AE" w:rsidRDefault="005D4886" w:rsidP="005D4886">
      <w:pPr>
        <w:jc w:val="both"/>
        <w:rPr>
          <w:rFonts w:asciiTheme="minorHAnsi" w:hAnsiTheme="minorHAnsi" w:cs="Tahoma"/>
          <w:bCs/>
          <w:sz w:val="24"/>
          <w:szCs w:val="24"/>
        </w:rPr>
      </w:pPr>
    </w:p>
    <w:p w14:paraId="467B7841" w14:textId="390262AA" w:rsidR="005D4886" w:rsidRPr="006502AE" w:rsidRDefault="005D4886" w:rsidP="005D4886">
      <w:pPr>
        <w:jc w:val="both"/>
        <w:rPr>
          <w:rFonts w:asciiTheme="minorHAnsi" w:hAnsiTheme="minorHAnsi" w:cs="Tahoma"/>
          <w:bCs/>
          <w:sz w:val="24"/>
          <w:szCs w:val="24"/>
        </w:rPr>
      </w:pPr>
      <w:r w:rsidRPr="006502AE">
        <w:rPr>
          <w:rFonts w:asciiTheme="minorHAnsi" w:hAnsiTheme="minorHAnsi" w:cs="Tahoma"/>
          <w:bCs/>
          <w:sz w:val="24"/>
          <w:szCs w:val="24"/>
        </w:rPr>
        <w:t>Benefits for patients include increased coverage of healthcare, (</w:t>
      </w:r>
      <w:r w:rsidR="008023B9" w:rsidRPr="006502AE">
        <w:rPr>
          <w:rFonts w:asciiTheme="minorHAnsi" w:hAnsiTheme="minorHAnsi" w:cs="Tahoma"/>
          <w:bCs/>
          <w:sz w:val="24"/>
          <w:szCs w:val="24"/>
        </w:rPr>
        <w:t>e</w:t>
      </w:r>
      <w:r w:rsidRPr="006502AE">
        <w:rPr>
          <w:rFonts w:asciiTheme="minorHAnsi" w:hAnsiTheme="minorHAnsi" w:cs="Tahoma"/>
          <w:bCs/>
          <w:sz w:val="24"/>
          <w:szCs w:val="24"/>
        </w:rPr>
        <w:t xml:space="preserve">specially for patients without a physician or </w:t>
      </w:r>
      <w:r w:rsidR="001A52F2" w:rsidRPr="006502AE">
        <w:rPr>
          <w:rFonts w:asciiTheme="minorHAnsi" w:hAnsiTheme="minorHAnsi" w:cs="Tahoma"/>
          <w:bCs/>
          <w:sz w:val="24"/>
          <w:szCs w:val="24"/>
        </w:rPr>
        <w:t>whose</w:t>
      </w:r>
      <w:r w:rsidRPr="006502AE">
        <w:rPr>
          <w:rFonts w:asciiTheme="minorHAnsi" w:hAnsiTheme="minorHAnsi" w:cs="Tahoma"/>
          <w:bCs/>
          <w:sz w:val="24"/>
          <w:szCs w:val="24"/>
        </w:rPr>
        <w:t xml:space="preserve"> physician is on vacation),</w:t>
      </w:r>
      <w:r w:rsidR="008023B9" w:rsidRPr="006502AE">
        <w:rPr>
          <w:rFonts w:asciiTheme="minorHAnsi" w:hAnsiTheme="minorHAnsi" w:cs="Tahoma"/>
          <w:bCs/>
          <w:sz w:val="24"/>
          <w:szCs w:val="24"/>
        </w:rPr>
        <w:t xml:space="preserve"> reduction in health inequalities (increased care for foreigners, patients without family physicians), flexible and extended coverage of healthcare (</w:t>
      </w:r>
      <w:r w:rsidRPr="006502AE">
        <w:rPr>
          <w:rFonts w:asciiTheme="minorHAnsi" w:hAnsiTheme="minorHAnsi" w:cs="Tahoma"/>
          <w:bCs/>
          <w:sz w:val="24"/>
          <w:szCs w:val="24"/>
        </w:rPr>
        <w:t xml:space="preserve">after </w:t>
      </w:r>
      <w:r w:rsidR="007E7C6E">
        <w:rPr>
          <w:rFonts w:asciiTheme="minorHAnsi" w:hAnsiTheme="minorHAnsi" w:cs="Tahoma"/>
          <w:bCs/>
          <w:sz w:val="24"/>
          <w:szCs w:val="24"/>
        </w:rPr>
        <w:t>hour</w:t>
      </w:r>
      <w:r w:rsidR="001A52F2" w:rsidRPr="006502AE">
        <w:rPr>
          <w:rFonts w:asciiTheme="minorHAnsi" w:hAnsiTheme="minorHAnsi" w:cs="Tahoma"/>
          <w:bCs/>
          <w:sz w:val="24"/>
          <w:szCs w:val="24"/>
        </w:rPr>
        <w:t>s</w:t>
      </w:r>
      <w:r w:rsidRPr="006502AE">
        <w:rPr>
          <w:rFonts w:asciiTheme="minorHAnsi" w:hAnsiTheme="minorHAnsi" w:cs="Tahoma"/>
          <w:bCs/>
          <w:sz w:val="24"/>
          <w:szCs w:val="24"/>
        </w:rPr>
        <w:t xml:space="preserve"> service</w:t>
      </w:r>
      <w:r w:rsidR="008023B9" w:rsidRPr="006502AE">
        <w:rPr>
          <w:rFonts w:asciiTheme="minorHAnsi" w:hAnsiTheme="minorHAnsi" w:cs="Tahoma"/>
          <w:bCs/>
          <w:sz w:val="24"/>
          <w:szCs w:val="24"/>
        </w:rPr>
        <w:t>) and efficient treatment (rapid triage and resolution).</w:t>
      </w:r>
      <w:r w:rsidRPr="006502AE">
        <w:rPr>
          <w:rFonts w:asciiTheme="minorHAnsi" w:hAnsiTheme="minorHAnsi" w:cs="Tahoma"/>
          <w:bCs/>
          <w:sz w:val="24"/>
          <w:szCs w:val="24"/>
        </w:rPr>
        <w:t xml:space="preserve"> </w:t>
      </w:r>
      <w:r w:rsidR="008023B9" w:rsidRPr="006502AE">
        <w:rPr>
          <w:rFonts w:asciiTheme="minorHAnsi" w:hAnsiTheme="minorHAnsi" w:cs="Tahoma"/>
          <w:bCs/>
          <w:sz w:val="24"/>
          <w:szCs w:val="24"/>
        </w:rPr>
        <w:t>Patients also valued accessing a variety of services in one location</w:t>
      </w:r>
      <w:r w:rsidR="00FC32A4" w:rsidRPr="006502AE">
        <w:rPr>
          <w:rFonts w:asciiTheme="minorHAnsi" w:hAnsiTheme="minorHAnsi" w:cs="Tahoma"/>
          <w:bCs/>
          <w:sz w:val="24"/>
          <w:szCs w:val="24"/>
          <w:vertAlign w:val="superscript"/>
        </w:rPr>
        <w:t>24</w:t>
      </w:r>
      <w:r w:rsidR="008023B9" w:rsidRPr="006502AE">
        <w:rPr>
          <w:rFonts w:asciiTheme="minorHAnsi" w:hAnsiTheme="minorHAnsi" w:cs="Tahoma"/>
          <w:bCs/>
          <w:sz w:val="24"/>
          <w:szCs w:val="24"/>
        </w:rPr>
        <w:t>.</w:t>
      </w:r>
      <w:r w:rsidRPr="006502AE">
        <w:rPr>
          <w:rFonts w:asciiTheme="minorHAnsi" w:hAnsiTheme="minorHAnsi" w:cs="Tahoma"/>
          <w:bCs/>
          <w:sz w:val="24"/>
          <w:szCs w:val="24"/>
        </w:rPr>
        <w:t xml:space="preserve"> </w:t>
      </w:r>
    </w:p>
    <w:p w14:paraId="426BAC11" w14:textId="77777777" w:rsidR="001648F8" w:rsidRPr="006502AE" w:rsidRDefault="001648F8" w:rsidP="00FF0A2D">
      <w:pPr>
        <w:jc w:val="both"/>
        <w:rPr>
          <w:rFonts w:asciiTheme="minorHAnsi" w:hAnsiTheme="minorHAnsi" w:cs="Tahoma"/>
          <w:bCs/>
          <w:sz w:val="24"/>
          <w:szCs w:val="24"/>
        </w:rPr>
      </w:pPr>
    </w:p>
    <w:p w14:paraId="4B3EDABF" w14:textId="77777777" w:rsidR="00BB4E44" w:rsidRPr="006502AE" w:rsidRDefault="00BB4E44" w:rsidP="00FF0A2D">
      <w:pPr>
        <w:jc w:val="both"/>
        <w:rPr>
          <w:rFonts w:asciiTheme="minorHAnsi" w:hAnsiTheme="minorHAnsi" w:cs="Tahoma"/>
          <w:b/>
          <w:bCs/>
          <w:color w:val="1F497D" w:themeColor="text2"/>
          <w:sz w:val="48"/>
          <w:szCs w:val="96"/>
        </w:rPr>
      </w:pPr>
    </w:p>
    <w:p w14:paraId="6D886790" w14:textId="77777777" w:rsidR="00BB4E44" w:rsidRPr="006502AE" w:rsidRDefault="00BB4E44" w:rsidP="00FF0A2D">
      <w:pPr>
        <w:jc w:val="both"/>
        <w:rPr>
          <w:rFonts w:asciiTheme="minorHAnsi" w:hAnsiTheme="minorHAnsi" w:cs="Tahoma"/>
          <w:b/>
          <w:bCs/>
          <w:color w:val="1F497D" w:themeColor="text2"/>
          <w:sz w:val="48"/>
          <w:szCs w:val="96"/>
        </w:rPr>
      </w:pPr>
    </w:p>
    <w:p w14:paraId="24F9EE6F" w14:textId="77777777" w:rsidR="00BB4E44" w:rsidRPr="006502AE" w:rsidRDefault="00BB4E44" w:rsidP="00FF0A2D">
      <w:pPr>
        <w:jc w:val="both"/>
        <w:rPr>
          <w:rFonts w:asciiTheme="minorHAnsi" w:hAnsiTheme="minorHAnsi" w:cs="Tahoma"/>
          <w:b/>
          <w:bCs/>
          <w:color w:val="1F497D" w:themeColor="text2"/>
          <w:sz w:val="48"/>
          <w:szCs w:val="96"/>
        </w:rPr>
      </w:pPr>
    </w:p>
    <w:p w14:paraId="233CDA30" w14:textId="77777777" w:rsidR="00BB4E44" w:rsidRPr="006502AE" w:rsidRDefault="00BB4E44" w:rsidP="00FF0A2D">
      <w:pPr>
        <w:jc w:val="both"/>
        <w:rPr>
          <w:rFonts w:asciiTheme="minorHAnsi" w:hAnsiTheme="minorHAnsi" w:cs="Tahoma"/>
          <w:b/>
          <w:bCs/>
          <w:color w:val="1F497D" w:themeColor="text2"/>
          <w:sz w:val="24"/>
          <w:szCs w:val="24"/>
        </w:rPr>
      </w:pPr>
    </w:p>
    <w:p w14:paraId="1424BE81" w14:textId="77777777" w:rsidR="0026765D" w:rsidRPr="006502AE" w:rsidRDefault="0026765D" w:rsidP="00FF0A2D">
      <w:pPr>
        <w:jc w:val="both"/>
        <w:rPr>
          <w:rFonts w:asciiTheme="minorHAnsi" w:hAnsiTheme="minorHAnsi" w:cs="Tahoma"/>
          <w:b/>
          <w:bCs/>
          <w:color w:val="1F497D" w:themeColor="text2"/>
          <w:sz w:val="12"/>
          <w:szCs w:val="24"/>
        </w:rPr>
      </w:pPr>
    </w:p>
    <w:p w14:paraId="79F4E837" w14:textId="77777777" w:rsidR="00A765CF" w:rsidRPr="006502AE" w:rsidRDefault="00A765CF" w:rsidP="00FF0A2D">
      <w:pPr>
        <w:jc w:val="both"/>
        <w:rPr>
          <w:rFonts w:asciiTheme="minorHAnsi" w:hAnsiTheme="minorHAnsi" w:cs="Tahoma"/>
          <w:b/>
          <w:bCs/>
          <w:color w:val="1F497D" w:themeColor="text2"/>
          <w:sz w:val="48"/>
          <w:szCs w:val="96"/>
        </w:rPr>
      </w:pPr>
      <w:r w:rsidRPr="006502AE">
        <w:rPr>
          <w:rFonts w:asciiTheme="minorHAnsi" w:hAnsiTheme="minorHAnsi" w:cs="Tahoma"/>
          <w:b/>
          <w:bCs/>
          <w:color w:val="1F497D" w:themeColor="text2"/>
          <w:sz w:val="48"/>
          <w:szCs w:val="96"/>
        </w:rPr>
        <w:t>UK</w:t>
      </w:r>
    </w:p>
    <w:p w14:paraId="437D73E7" w14:textId="77777777" w:rsidR="00C23BDE" w:rsidRPr="006502AE" w:rsidRDefault="00C23BDE" w:rsidP="00FF0A2D">
      <w:pPr>
        <w:jc w:val="both"/>
        <w:rPr>
          <w:rFonts w:asciiTheme="minorHAnsi" w:hAnsiTheme="minorHAnsi" w:cs="Tahoma"/>
          <w:b/>
          <w:bCs/>
          <w:color w:val="1F497D" w:themeColor="text2"/>
          <w:sz w:val="24"/>
          <w:szCs w:val="24"/>
        </w:rPr>
      </w:pPr>
    </w:p>
    <w:p w14:paraId="6D857703" w14:textId="3B50E069" w:rsidR="00FF1255" w:rsidRPr="006502AE" w:rsidRDefault="00FF1255" w:rsidP="006A0FCE">
      <w:pPr>
        <w:jc w:val="both"/>
        <w:rPr>
          <w:rFonts w:asciiTheme="minorHAnsi" w:hAnsiTheme="minorHAnsi" w:cs="Tahoma"/>
          <w:b/>
          <w:bCs/>
          <w:sz w:val="24"/>
          <w:szCs w:val="24"/>
        </w:rPr>
      </w:pPr>
      <w:r w:rsidRPr="006502AE">
        <w:rPr>
          <w:rFonts w:asciiTheme="minorHAnsi" w:hAnsiTheme="minorHAnsi" w:cs="Tahoma"/>
          <w:b/>
          <w:bCs/>
          <w:sz w:val="24"/>
          <w:szCs w:val="24"/>
        </w:rPr>
        <w:t>Summary Care Records</w:t>
      </w:r>
    </w:p>
    <w:p w14:paraId="34339E69" w14:textId="77777777" w:rsidR="00FF1255" w:rsidRPr="006502AE" w:rsidRDefault="00FF1255" w:rsidP="006A0FCE">
      <w:pPr>
        <w:jc w:val="both"/>
        <w:rPr>
          <w:rFonts w:asciiTheme="minorHAnsi" w:hAnsiTheme="minorHAnsi" w:cs="Tahoma"/>
          <w:bCs/>
          <w:sz w:val="24"/>
          <w:szCs w:val="24"/>
        </w:rPr>
      </w:pPr>
    </w:p>
    <w:p w14:paraId="032832BA" w14:textId="71EA5D9C" w:rsidR="00076C14" w:rsidRPr="006502AE" w:rsidRDefault="00F40610" w:rsidP="006A0FCE">
      <w:pPr>
        <w:jc w:val="both"/>
        <w:rPr>
          <w:rFonts w:asciiTheme="minorHAnsi" w:hAnsiTheme="minorHAnsi" w:cs="Tahoma"/>
          <w:bCs/>
          <w:sz w:val="24"/>
          <w:szCs w:val="24"/>
        </w:rPr>
      </w:pPr>
      <w:r w:rsidRPr="006502AE">
        <w:rPr>
          <w:rFonts w:asciiTheme="minorHAnsi" w:hAnsiTheme="minorHAnsi" w:cs="Tahoma"/>
          <w:bCs/>
          <w:sz w:val="24"/>
          <w:szCs w:val="24"/>
        </w:rPr>
        <w:t xml:space="preserve">In the UK, </w:t>
      </w:r>
      <w:r w:rsidR="00CB5325" w:rsidRPr="006502AE">
        <w:rPr>
          <w:rFonts w:asciiTheme="minorHAnsi" w:hAnsiTheme="minorHAnsi" w:cs="Tahoma"/>
          <w:bCs/>
          <w:sz w:val="24"/>
          <w:szCs w:val="24"/>
        </w:rPr>
        <w:t>p</w:t>
      </w:r>
      <w:r w:rsidR="00815750" w:rsidRPr="006502AE">
        <w:rPr>
          <w:rFonts w:asciiTheme="minorHAnsi" w:hAnsiTheme="minorHAnsi" w:cs="Tahoma"/>
          <w:bCs/>
          <w:sz w:val="24"/>
          <w:szCs w:val="24"/>
        </w:rPr>
        <w:t>harmac</w:t>
      </w:r>
      <w:r w:rsidR="00CB5325" w:rsidRPr="006502AE">
        <w:rPr>
          <w:rFonts w:asciiTheme="minorHAnsi" w:hAnsiTheme="minorHAnsi" w:cs="Tahoma"/>
          <w:bCs/>
          <w:sz w:val="24"/>
          <w:szCs w:val="24"/>
        </w:rPr>
        <w:t>ists</w:t>
      </w:r>
      <w:r w:rsidR="00815750" w:rsidRPr="006502AE">
        <w:rPr>
          <w:rFonts w:asciiTheme="minorHAnsi" w:hAnsiTheme="minorHAnsi" w:cs="Tahoma"/>
          <w:bCs/>
          <w:sz w:val="24"/>
          <w:szCs w:val="24"/>
        </w:rPr>
        <w:t xml:space="preserve"> ha</w:t>
      </w:r>
      <w:r w:rsidR="00CB5325" w:rsidRPr="006502AE">
        <w:rPr>
          <w:rFonts w:asciiTheme="minorHAnsi" w:hAnsiTheme="minorHAnsi" w:cs="Tahoma"/>
          <w:bCs/>
          <w:sz w:val="24"/>
          <w:szCs w:val="24"/>
        </w:rPr>
        <w:t>ve</w:t>
      </w:r>
      <w:r w:rsidR="00815750" w:rsidRPr="006502AE">
        <w:rPr>
          <w:rFonts w:asciiTheme="minorHAnsi" w:hAnsiTheme="minorHAnsi" w:cs="Tahoma"/>
          <w:bCs/>
          <w:sz w:val="24"/>
          <w:szCs w:val="24"/>
        </w:rPr>
        <w:t xml:space="preserve"> </w:t>
      </w:r>
      <w:r w:rsidR="0048743D" w:rsidRPr="006502AE">
        <w:rPr>
          <w:rFonts w:asciiTheme="minorHAnsi" w:hAnsiTheme="minorHAnsi" w:cs="Tahoma"/>
          <w:bCs/>
          <w:sz w:val="24"/>
          <w:szCs w:val="24"/>
        </w:rPr>
        <w:t>recently gained read-only</w:t>
      </w:r>
      <w:r w:rsidR="00815750" w:rsidRPr="006502AE">
        <w:rPr>
          <w:rFonts w:asciiTheme="minorHAnsi" w:hAnsiTheme="minorHAnsi" w:cs="Tahoma"/>
          <w:bCs/>
          <w:sz w:val="24"/>
          <w:szCs w:val="24"/>
        </w:rPr>
        <w:t xml:space="preserve"> acc</w:t>
      </w:r>
      <w:r w:rsidR="0048743D" w:rsidRPr="006502AE">
        <w:rPr>
          <w:rFonts w:asciiTheme="minorHAnsi" w:hAnsiTheme="minorHAnsi" w:cs="Tahoma"/>
          <w:bCs/>
          <w:sz w:val="24"/>
          <w:szCs w:val="24"/>
        </w:rPr>
        <w:t>ess to electronic health records</w:t>
      </w:r>
      <w:r w:rsidRPr="006502AE">
        <w:rPr>
          <w:rFonts w:asciiTheme="minorHAnsi" w:hAnsiTheme="minorHAnsi" w:cs="Tahoma"/>
          <w:bCs/>
          <w:sz w:val="24"/>
          <w:szCs w:val="24"/>
        </w:rPr>
        <w:t xml:space="preserve">. </w:t>
      </w:r>
      <w:r w:rsidR="00815750" w:rsidRPr="006502AE">
        <w:rPr>
          <w:rFonts w:asciiTheme="minorHAnsi" w:hAnsiTheme="minorHAnsi" w:cs="Tahoma"/>
          <w:bCs/>
          <w:sz w:val="24"/>
          <w:szCs w:val="24"/>
        </w:rPr>
        <w:t xml:space="preserve">The </w:t>
      </w:r>
      <w:r w:rsidR="009A494A" w:rsidRPr="006502AE">
        <w:rPr>
          <w:rFonts w:asciiTheme="minorHAnsi" w:hAnsiTheme="minorHAnsi" w:cs="Tahoma"/>
          <w:bCs/>
          <w:sz w:val="24"/>
          <w:szCs w:val="24"/>
        </w:rPr>
        <w:t>“</w:t>
      </w:r>
      <w:r w:rsidR="00815750" w:rsidRPr="006502AE">
        <w:rPr>
          <w:rFonts w:asciiTheme="minorHAnsi" w:hAnsiTheme="minorHAnsi" w:cs="Tahoma"/>
          <w:bCs/>
          <w:sz w:val="24"/>
          <w:szCs w:val="24"/>
        </w:rPr>
        <w:t>summary care record</w:t>
      </w:r>
      <w:r w:rsidR="009A494A" w:rsidRPr="006502AE">
        <w:rPr>
          <w:rFonts w:asciiTheme="minorHAnsi" w:hAnsiTheme="minorHAnsi" w:cs="Tahoma"/>
          <w:bCs/>
          <w:sz w:val="24"/>
          <w:szCs w:val="24"/>
        </w:rPr>
        <w:t>”</w:t>
      </w:r>
      <w:r w:rsidR="00815750" w:rsidRPr="006502AE">
        <w:rPr>
          <w:rFonts w:asciiTheme="minorHAnsi" w:hAnsiTheme="minorHAnsi" w:cs="Tahoma"/>
          <w:bCs/>
          <w:sz w:val="24"/>
          <w:szCs w:val="24"/>
        </w:rPr>
        <w:t xml:space="preserve"> </w:t>
      </w:r>
      <w:r w:rsidR="00CB5325" w:rsidRPr="006502AE">
        <w:rPr>
          <w:rFonts w:asciiTheme="minorHAnsi" w:hAnsiTheme="minorHAnsi" w:cs="Tahoma"/>
          <w:bCs/>
          <w:sz w:val="24"/>
          <w:szCs w:val="24"/>
        </w:rPr>
        <w:t xml:space="preserve">(SCR) </w:t>
      </w:r>
      <w:r w:rsidR="0063551F" w:rsidRPr="006502AE">
        <w:rPr>
          <w:rFonts w:asciiTheme="minorHAnsi" w:hAnsiTheme="minorHAnsi" w:cs="Tahoma"/>
          <w:bCs/>
          <w:sz w:val="24"/>
          <w:szCs w:val="24"/>
        </w:rPr>
        <w:t>is an electronic summary of key clinical information (including medicines, allergies and adverse reactions) abo</w:t>
      </w:r>
      <w:r w:rsidR="0026765D" w:rsidRPr="006502AE">
        <w:rPr>
          <w:rFonts w:asciiTheme="minorHAnsi" w:hAnsiTheme="minorHAnsi" w:cs="Tahoma"/>
          <w:bCs/>
          <w:sz w:val="24"/>
          <w:szCs w:val="24"/>
        </w:rPr>
        <w:t>ut a patient, sourced from the general practitioner’s</w:t>
      </w:r>
      <w:r w:rsidR="0063551F" w:rsidRPr="006502AE">
        <w:rPr>
          <w:rFonts w:asciiTheme="minorHAnsi" w:hAnsiTheme="minorHAnsi" w:cs="Tahoma"/>
          <w:bCs/>
          <w:sz w:val="24"/>
          <w:szCs w:val="24"/>
        </w:rPr>
        <w:t xml:space="preserve"> record. It is used by authorised healthcare professionals, with the patient’s consent, to support their care and treatment</w:t>
      </w:r>
      <w:r w:rsidRPr="006502AE">
        <w:rPr>
          <w:rFonts w:asciiTheme="minorHAnsi" w:hAnsiTheme="minorHAnsi" w:cs="Tahoma"/>
          <w:bCs/>
          <w:sz w:val="24"/>
          <w:szCs w:val="24"/>
        </w:rPr>
        <w:t xml:space="preserve">. </w:t>
      </w:r>
      <w:r w:rsidR="00CB5325" w:rsidRPr="006502AE">
        <w:rPr>
          <w:rFonts w:asciiTheme="minorHAnsi" w:hAnsiTheme="minorHAnsi" w:cs="Tahoma"/>
          <w:bCs/>
          <w:sz w:val="24"/>
          <w:szCs w:val="24"/>
        </w:rPr>
        <w:t>Pharmacy access to the SCR is s</w:t>
      </w:r>
      <w:r w:rsidR="00815750" w:rsidRPr="006502AE">
        <w:rPr>
          <w:rFonts w:asciiTheme="minorHAnsi" w:hAnsiTheme="minorHAnsi" w:cs="Tahoma"/>
          <w:bCs/>
          <w:sz w:val="24"/>
          <w:szCs w:val="24"/>
        </w:rPr>
        <w:t>een as a first step to read-and-write access to the full electronic health record</w:t>
      </w:r>
      <w:r w:rsidRPr="006502AE">
        <w:rPr>
          <w:rFonts w:asciiTheme="minorHAnsi" w:hAnsiTheme="minorHAnsi" w:cs="Tahoma"/>
          <w:bCs/>
          <w:sz w:val="24"/>
          <w:szCs w:val="24"/>
        </w:rPr>
        <w:t xml:space="preserve">. </w:t>
      </w:r>
    </w:p>
    <w:p w14:paraId="0021C9B2" w14:textId="77777777" w:rsidR="00BB4E44" w:rsidRPr="006502AE" w:rsidRDefault="00BB4E44" w:rsidP="006A0FCE">
      <w:pPr>
        <w:jc w:val="both"/>
        <w:rPr>
          <w:rFonts w:asciiTheme="minorHAnsi" w:hAnsiTheme="minorHAnsi" w:cs="Tahoma"/>
          <w:bCs/>
          <w:sz w:val="24"/>
          <w:szCs w:val="24"/>
        </w:rPr>
      </w:pPr>
    </w:p>
    <w:p w14:paraId="3C426112" w14:textId="2B8FE43B" w:rsidR="00F40610" w:rsidRPr="006502AE" w:rsidRDefault="0026765D" w:rsidP="006A0FCE">
      <w:pPr>
        <w:jc w:val="both"/>
        <w:rPr>
          <w:rFonts w:asciiTheme="minorHAnsi" w:hAnsiTheme="minorHAnsi" w:cs="Tahoma"/>
          <w:bCs/>
          <w:sz w:val="24"/>
          <w:szCs w:val="24"/>
        </w:rPr>
      </w:pPr>
      <w:r w:rsidRPr="006502AE">
        <w:rPr>
          <w:rFonts w:asciiTheme="minorHAnsi" w:hAnsiTheme="minorHAnsi" w:cs="Tahoma"/>
          <w:bCs/>
          <w:sz w:val="24"/>
          <w:szCs w:val="24"/>
        </w:rPr>
        <w:t>A</w:t>
      </w:r>
      <w:r w:rsidR="00CB5325" w:rsidRPr="006502AE">
        <w:rPr>
          <w:rFonts w:asciiTheme="minorHAnsi" w:hAnsiTheme="minorHAnsi" w:cs="Tahoma"/>
          <w:bCs/>
          <w:sz w:val="24"/>
          <w:szCs w:val="24"/>
        </w:rPr>
        <w:t xml:space="preserve"> p</w:t>
      </w:r>
      <w:r w:rsidR="00F40610" w:rsidRPr="006502AE">
        <w:rPr>
          <w:rFonts w:asciiTheme="minorHAnsi" w:hAnsiTheme="minorHAnsi" w:cs="Tahoma"/>
          <w:bCs/>
          <w:sz w:val="24"/>
          <w:szCs w:val="24"/>
        </w:rPr>
        <w:t>roof of concept report</w:t>
      </w:r>
      <w:r w:rsidR="00F40610" w:rsidRPr="006502AE">
        <w:rPr>
          <w:rStyle w:val="FootnoteReference"/>
          <w:rFonts w:asciiTheme="minorHAnsi" w:hAnsiTheme="minorHAnsi" w:cs="Tahoma"/>
          <w:bCs/>
          <w:sz w:val="24"/>
          <w:szCs w:val="24"/>
        </w:rPr>
        <w:footnoteReference w:id="27"/>
      </w:r>
      <w:r w:rsidR="00F40610" w:rsidRPr="006502AE">
        <w:rPr>
          <w:rFonts w:asciiTheme="minorHAnsi" w:hAnsiTheme="minorHAnsi" w:cs="Tahoma"/>
          <w:bCs/>
          <w:sz w:val="24"/>
          <w:szCs w:val="24"/>
        </w:rPr>
        <w:t xml:space="preserve"> </w:t>
      </w:r>
      <w:r w:rsidR="00CB5325" w:rsidRPr="006502AE">
        <w:rPr>
          <w:rFonts w:asciiTheme="minorHAnsi" w:hAnsiTheme="minorHAnsi" w:cs="Tahoma"/>
          <w:bCs/>
          <w:sz w:val="24"/>
          <w:szCs w:val="24"/>
        </w:rPr>
        <w:t>(</w:t>
      </w:r>
      <w:r w:rsidR="00F40610" w:rsidRPr="006502AE">
        <w:rPr>
          <w:rFonts w:asciiTheme="minorHAnsi" w:hAnsiTheme="minorHAnsi" w:cs="Tahoma"/>
          <w:bCs/>
          <w:sz w:val="24"/>
          <w:szCs w:val="24"/>
        </w:rPr>
        <w:t>140 pharmacies, with 1,900 patient records accessed</w:t>
      </w:r>
      <w:r w:rsidR="00CB5325" w:rsidRPr="006502AE">
        <w:rPr>
          <w:rFonts w:asciiTheme="minorHAnsi" w:hAnsiTheme="minorHAnsi" w:cs="Tahoma"/>
          <w:bCs/>
          <w:sz w:val="24"/>
          <w:szCs w:val="24"/>
        </w:rPr>
        <w:t>)</w:t>
      </w:r>
      <w:r w:rsidR="00F40610" w:rsidRPr="006502AE">
        <w:rPr>
          <w:rFonts w:asciiTheme="minorHAnsi" w:hAnsiTheme="minorHAnsi" w:cs="Tahoma"/>
          <w:bCs/>
          <w:sz w:val="24"/>
          <w:szCs w:val="24"/>
        </w:rPr>
        <w:t xml:space="preserve"> </w:t>
      </w:r>
      <w:r w:rsidRPr="006502AE">
        <w:rPr>
          <w:rFonts w:asciiTheme="minorHAnsi" w:hAnsiTheme="minorHAnsi" w:cs="Tahoma"/>
          <w:bCs/>
          <w:sz w:val="24"/>
          <w:szCs w:val="24"/>
        </w:rPr>
        <w:t xml:space="preserve">showed that in </w:t>
      </w:r>
      <w:r w:rsidR="00F40610" w:rsidRPr="006502AE">
        <w:rPr>
          <w:rFonts w:asciiTheme="minorHAnsi" w:hAnsiTheme="minorHAnsi" w:cs="Tahoma"/>
          <w:bCs/>
          <w:sz w:val="24"/>
          <w:szCs w:val="24"/>
        </w:rPr>
        <w:t>92% of encounters where</w:t>
      </w:r>
      <w:r w:rsidR="00CB5325" w:rsidRPr="006502AE">
        <w:rPr>
          <w:rFonts w:asciiTheme="minorHAnsi" w:hAnsiTheme="minorHAnsi" w:cs="Tahoma"/>
          <w:bCs/>
          <w:sz w:val="24"/>
          <w:szCs w:val="24"/>
        </w:rPr>
        <w:t xml:space="preserve"> the</w:t>
      </w:r>
      <w:r w:rsidR="00F40610" w:rsidRPr="006502AE">
        <w:rPr>
          <w:rFonts w:asciiTheme="minorHAnsi" w:hAnsiTheme="minorHAnsi" w:cs="Tahoma"/>
          <w:bCs/>
          <w:sz w:val="24"/>
          <w:szCs w:val="24"/>
        </w:rPr>
        <w:t xml:space="preserve"> SCR was accessed, the pharmacist avoided the need to signpost the pati</w:t>
      </w:r>
      <w:r w:rsidR="00CB5325" w:rsidRPr="006502AE">
        <w:rPr>
          <w:rFonts w:asciiTheme="minorHAnsi" w:hAnsiTheme="minorHAnsi" w:cs="Tahoma"/>
          <w:bCs/>
          <w:sz w:val="24"/>
          <w:szCs w:val="24"/>
        </w:rPr>
        <w:t>ent to other health service</w:t>
      </w:r>
      <w:r w:rsidR="00F40610" w:rsidRPr="006502AE">
        <w:rPr>
          <w:rFonts w:asciiTheme="minorHAnsi" w:hAnsiTheme="minorHAnsi" w:cs="Tahoma"/>
          <w:bCs/>
          <w:sz w:val="24"/>
          <w:szCs w:val="24"/>
        </w:rPr>
        <w:t xml:space="preserve"> care settings. In 18% of encounters where </w:t>
      </w:r>
      <w:r w:rsidR="00CB5325" w:rsidRPr="006502AE">
        <w:rPr>
          <w:rFonts w:asciiTheme="minorHAnsi" w:hAnsiTheme="minorHAnsi" w:cs="Tahoma"/>
          <w:bCs/>
          <w:sz w:val="24"/>
          <w:szCs w:val="24"/>
        </w:rPr>
        <w:t xml:space="preserve">the </w:t>
      </w:r>
      <w:r w:rsidR="00F40610" w:rsidRPr="006502AE">
        <w:rPr>
          <w:rFonts w:asciiTheme="minorHAnsi" w:hAnsiTheme="minorHAnsi" w:cs="Tahoma"/>
          <w:bCs/>
          <w:sz w:val="24"/>
          <w:szCs w:val="24"/>
        </w:rPr>
        <w:t xml:space="preserve">SCR was accessed, the risk of a prescribing error was avoided. 92% of </w:t>
      </w:r>
      <w:r w:rsidR="00CB5325" w:rsidRPr="006502AE">
        <w:rPr>
          <w:rFonts w:asciiTheme="minorHAnsi" w:hAnsiTheme="minorHAnsi" w:cs="Tahoma"/>
          <w:bCs/>
          <w:sz w:val="24"/>
          <w:szCs w:val="24"/>
        </w:rPr>
        <w:t>pharmacists</w:t>
      </w:r>
      <w:r w:rsidR="00F40610" w:rsidRPr="006502AE">
        <w:rPr>
          <w:rFonts w:asciiTheme="minorHAnsi" w:hAnsiTheme="minorHAnsi" w:cs="Tahoma"/>
          <w:bCs/>
          <w:sz w:val="24"/>
          <w:szCs w:val="24"/>
        </w:rPr>
        <w:t xml:space="preserve"> agree or strongly agree that using the SCR has improved the service they provide to patients.</w:t>
      </w:r>
      <w:r w:rsidR="00BB4E44" w:rsidRPr="006502AE">
        <w:rPr>
          <w:rFonts w:asciiTheme="minorHAnsi" w:hAnsiTheme="minorHAnsi" w:cs="Tahoma"/>
          <w:bCs/>
          <w:sz w:val="24"/>
          <w:szCs w:val="24"/>
        </w:rPr>
        <w:t xml:space="preserve"> </w:t>
      </w:r>
      <w:r w:rsidR="00CB5325" w:rsidRPr="006502AE">
        <w:rPr>
          <w:rFonts w:asciiTheme="minorHAnsi" w:hAnsiTheme="minorHAnsi" w:cs="Tahoma"/>
          <w:bCs/>
          <w:sz w:val="24"/>
          <w:szCs w:val="24"/>
        </w:rPr>
        <w:t>Explicit patient consent is required and there is strict c</w:t>
      </w:r>
      <w:r w:rsidR="00F40610" w:rsidRPr="006502AE">
        <w:rPr>
          <w:rFonts w:asciiTheme="minorHAnsi" w:hAnsiTheme="minorHAnsi" w:cs="Tahoma"/>
          <w:bCs/>
          <w:sz w:val="24"/>
          <w:szCs w:val="24"/>
        </w:rPr>
        <w:t>ontrol of access to records</w:t>
      </w:r>
      <w:r w:rsidR="00CB5325" w:rsidRPr="006502AE">
        <w:rPr>
          <w:rFonts w:asciiTheme="minorHAnsi" w:hAnsiTheme="minorHAnsi" w:cs="Tahoma"/>
          <w:bCs/>
          <w:sz w:val="24"/>
          <w:szCs w:val="24"/>
        </w:rPr>
        <w:t>. Pharmacies must appoint a ‘</w:t>
      </w:r>
      <w:r w:rsidR="00F40610" w:rsidRPr="006502AE">
        <w:rPr>
          <w:rFonts w:asciiTheme="minorHAnsi" w:hAnsiTheme="minorHAnsi" w:cs="Tahoma"/>
          <w:bCs/>
          <w:sz w:val="24"/>
          <w:szCs w:val="24"/>
        </w:rPr>
        <w:t xml:space="preserve">Privacy </w:t>
      </w:r>
      <w:r w:rsidR="00CB5325" w:rsidRPr="006502AE">
        <w:rPr>
          <w:rFonts w:asciiTheme="minorHAnsi" w:hAnsiTheme="minorHAnsi" w:cs="Tahoma"/>
          <w:bCs/>
          <w:sz w:val="24"/>
          <w:szCs w:val="24"/>
        </w:rPr>
        <w:t>O</w:t>
      </w:r>
      <w:r w:rsidR="00F40610" w:rsidRPr="006502AE">
        <w:rPr>
          <w:rFonts w:asciiTheme="minorHAnsi" w:hAnsiTheme="minorHAnsi" w:cs="Tahoma"/>
          <w:bCs/>
          <w:sz w:val="24"/>
          <w:szCs w:val="24"/>
        </w:rPr>
        <w:t>fficer</w:t>
      </w:r>
      <w:r w:rsidR="00CB5325" w:rsidRPr="006502AE">
        <w:rPr>
          <w:rFonts w:asciiTheme="minorHAnsi" w:hAnsiTheme="minorHAnsi" w:cs="Tahoma"/>
          <w:bCs/>
          <w:sz w:val="24"/>
          <w:szCs w:val="24"/>
        </w:rPr>
        <w:t>’ to manage the governance elements of SCR use.</w:t>
      </w:r>
      <w:r w:rsidR="00F40610" w:rsidRPr="006502AE">
        <w:rPr>
          <w:rFonts w:asciiTheme="minorHAnsi" w:hAnsiTheme="minorHAnsi" w:cs="Tahoma"/>
          <w:bCs/>
          <w:sz w:val="24"/>
          <w:szCs w:val="24"/>
        </w:rPr>
        <w:t xml:space="preserve"> </w:t>
      </w:r>
    </w:p>
    <w:p w14:paraId="3DFEE9AC" w14:textId="77777777" w:rsidR="00B76ED8" w:rsidRPr="006502AE" w:rsidRDefault="00B76ED8" w:rsidP="00F40610">
      <w:pPr>
        <w:ind w:left="360"/>
        <w:jc w:val="both"/>
        <w:rPr>
          <w:rFonts w:asciiTheme="minorHAnsi" w:hAnsiTheme="minorHAnsi" w:cs="Tahoma"/>
          <w:bCs/>
          <w:sz w:val="24"/>
          <w:szCs w:val="24"/>
        </w:rPr>
      </w:pPr>
    </w:p>
    <w:p w14:paraId="069FBCE8" w14:textId="06743E3F" w:rsidR="00FF1255" w:rsidRPr="006502AE" w:rsidRDefault="00FF1255" w:rsidP="00B76ED8">
      <w:pPr>
        <w:jc w:val="both"/>
        <w:rPr>
          <w:rFonts w:asciiTheme="minorHAnsi" w:hAnsiTheme="minorHAnsi" w:cs="Tahoma"/>
          <w:b/>
          <w:bCs/>
          <w:sz w:val="24"/>
          <w:szCs w:val="24"/>
        </w:rPr>
      </w:pPr>
      <w:r w:rsidRPr="006502AE">
        <w:rPr>
          <w:rFonts w:asciiTheme="minorHAnsi" w:hAnsiTheme="minorHAnsi" w:cs="Tahoma"/>
          <w:b/>
          <w:bCs/>
          <w:sz w:val="24"/>
          <w:szCs w:val="24"/>
        </w:rPr>
        <w:t>New Medicine Service</w:t>
      </w:r>
    </w:p>
    <w:p w14:paraId="1A3F39F9" w14:textId="77777777" w:rsidR="00FF1255" w:rsidRPr="006502AE" w:rsidRDefault="00FF1255" w:rsidP="00B76ED8">
      <w:pPr>
        <w:jc w:val="both"/>
        <w:rPr>
          <w:rFonts w:asciiTheme="minorHAnsi" w:hAnsiTheme="minorHAnsi" w:cs="Tahoma"/>
          <w:bCs/>
          <w:sz w:val="24"/>
          <w:szCs w:val="24"/>
        </w:rPr>
      </w:pPr>
    </w:p>
    <w:p w14:paraId="6C6A8D53" w14:textId="36055AAC" w:rsidR="00A765CF" w:rsidRPr="006502AE" w:rsidRDefault="006A0FCE" w:rsidP="00FF0A2D">
      <w:pPr>
        <w:jc w:val="both"/>
        <w:rPr>
          <w:rFonts w:asciiTheme="minorHAnsi" w:hAnsiTheme="minorHAnsi" w:cs="Tahoma"/>
          <w:bCs/>
          <w:sz w:val="24"/>
          <w:szCs w:val="24"/>
        </w:rPr>
      </w:pPr>
      <w:r w:rsidRPr="006502AE">
        <w:rPr>
          <w:rFonts w:asciiTheme="minorHAnsi" w:hAnsiTheme="minorHAnsi" w:cs="Tahoma"/>
          <w:bCs/>
          <w:sz w:val="24"/>
          <w:szCs w:val="24"/>
        </w:rPr>
        <w:t xml:space="preserve">In the UK the </w:t>
      </w:r>
      <w:r w:rsidR="009A494A" w:rsidRPr="006502AE">
        <w:rPr>
          <w:rFonts w:asciiTheme="minorHAnsi" w:hAnsiTheme="minorHAnsi" w:cs="Tahoma"/>
          <w:bCs/>
          <w:sz w:val="24"/>
          <w:szCs w:val="24"/>
        </w:rPr>
        <w:t>“</w:t>
      </w:r>
      <w:r w:rsidRPr="006502AE">
        <w:rPr>
          <w:rFonts w:asciiTheme="minorHAnsi" w:hAnsiTheme="minorHAnsi" w:cs="Tahoma"/>
          <w:bCs/>
          <w:sz w:val="24"/>
          <w:szCs w:val="24"/>
        </w:rPr>
        <w:t>New Medicine Service</w:t>
      </w:r>
      <w:r w:rsidR="009A494A" w:rsidRPr="006502AE">
        <w:rPr>
          <w:rFonts w:asciiTheme="minorHAnsi" w:hAnsiTheme="minorHAnsi" w:cs="Tahoma"/>
          <w:bCs/>
          <w:sz w:val="24"/>
          <w:szCs w:val="24"/>
        </w:rPr>
        <w:t>”</w:t>
      </w:r>
      <w:r w:rsidRPr="006502AE">
        <w:rPr>
          <w:rFonts w:asciiTheme="minorHAnsi" w:hAnsiTheme="minorHAnsi" w:cs="Tahoma"/>
          <w:bCs/>
          <w:sz w:val="24"/>
          <w:szCs w:val="24"/>
        </w:rPr>
        <w:t xml:space="preserve"> (NMS)</w:t>
      </w:r>
      <w:r w:rsidR="0013594E" w:rsidRPr="006502AE">
        <w:rPr>
          <w:rStyle w:val="FootnoteReference"/>
          <w:rFonts w:asciiTheme="minorHAnsi" w:hAnsiTheme="minorHAnsi" w:cs="Tahoma"/>
          <w:bCs/>
          <w:sz w:val="24"/>
          <w:szCs w:val="24"/>
        </w:rPr>
        <w:footnoteReference w:id="28"/>
      </w:r>
      <w:r w:rsidRPr="006502AE">
        <w:rPr>
          <w:rFonts w:asciiTheme="minorHAnsi" w:hAnsiTheme="minorHAnsi" w:cs="Tahoma"/>
          <w:bCs/>
          <w:sz w:val="24"/>
          <w:szCs w:val="24"/>
        </w:rPr>
        <w:t xml:space="preserve"> provides support for </w:t>
      </w:r>
      <w:r w:rsidR="00F50D58" w:rsidRPr="006502AE">
        <w:rPr>
          <w:rFonts w:asciiTheme="minorHAnsi" w:hAnsiTheme="minorHAnsi" w:cs="Tahoma"/>
          <w:bCs/>
          <w:sz w:val="24"/>
          <w:szCs w:val="24"/>
        </w:rPr>
        <w:t>patients</w:t>
      </w:r>
      <w:r w:rsidRPr="006502AE">
        <w:rPr>
          <w:rFonts w:asciiTheme="minorHAnsi" w:hAnsiTheme="minorHAnsi" w:cs="Tahoma"/>
          <w:bCs/>
          <w:sz w:val="24"/>
          <w:szCs w:val="24"/>
        </w:rPr>
        <w:t xml:space="preserve"> who have been </w:t>
      </w:r>
      <w:r w:rsidR="00F50D58" w:rsidRPr="006502AE">
        <w:rPr>
          <w:rFonts w:asciiTheme="minorHAnsi" w:hAnsiTheme="minorHAnsi" w:cs="Tahoma"/>
          <w:bCs/>
          <w:sz w:val="24"/>
          <w:szCs w:val="24"/>
        </w:rPr>
        <w:t xml:space="preserve">newly </w:t>
      </w:r>
      <w:r w:rsidRPr="006502AE">
        <w:rPr>
          <w:rFonts w:asciiTheme="minorHAnsi" w:hAnsiTheme="minorHAnsi" w:cs="Tahoma"/>
          <w:bCs/>
          <w:sz w:val="24"/>
          <w:szCs w:val="24"/>
        </w:rPr>
        <w:t xml:space="preserve">prescribed a </w:t>
      </w:r>
      <w:r w:rsidR="00F50D58" w:rsidRPr="006502AE">
        <w:rPr>
          <w:rFonts w:asciiTheme="minorHAnsi" w:hAnsiTheme="minorHAnsi" w:cs="Tahoma"/>
          <w:bCs/>
          <w:sz w:val="24"/>
          <w:szCs w:val="24"/>
        </w:rPr>
        <w:t>m</w:t>
      </w:r>
      <w:r w:rsidRPr="006502AE">
        <w:rPr>
          <w:rFonts w:asciiTheme="minorHAnsi" w:hAnsiTheme="minorHAnsi" w:cs="Tahoma"/>
          <w:bCs/>
          <w:sz w:val="24"/>
          <w:szCs w:val="24"/>
        </w:rPr>
        <w:t xml:space="preserve">edicine </w:t>
      </w:r>
      <w:r w:rsidR="00F50D58" w:rsidRPr="006502AE">
        <w:rPr>
          <w:rFonts w:asciiTheme="minorHAnsi" w:hAnsiTheme="minorHAnsi" w:cs="Tahoma"/>
          <w:bCs/>
          <w:sz w:val="24"/>
          <w:szCs w:val="24"/>
        </w:rPr>
        <w:t xml:space="preserve">for a long term condition </w:t>
      </w:r>
      <w:r w:rsidRPr="006502AE">
        <w:rPr>
          <w:rFonts w:asciiTheme="minorHAnsi" w:hAnsiTheme="minorHAnsi" w:cs="Tahoma"/>
          <w:bCs/>
          <w:sz w:val="24"/>
          <w:szCs w:val="24"/>
        </w:rPr>
        <w:t>to improve adherence. This service, provided by pharmacists</w:t>
      </w:r>
      <w:r w:rsidR="00F50D58" w:rsidRPr="006502AE">
        <w:rPr>
          <w:rFonts w:asciiTheme="minorHAnsi" w:hAnsiTheme="minorHAnsi" w:cs="Tahoma"/>
          <w:bCs/>
          <w:sz w:val="24"/>
          <w:szCs w:val="24"/>
        </w:rPr>
        <w:t>,</w:t>
      </w:r>
      <w:r w:rsidRPr="006502AE">
        <w:rPr>
          <w:rFonts w:asciiTheme="minorHAnsi" w:hAnsiTheme="minorHAnsi" w:cs="Tahoma"/>
          <w:bCs/>
          <w:sz w:val="24"/>
          <w:szCs w:val="24"/>
        </w:rPr>
        <w:t xml:space="preserve"> is initially focused on </w:t>
      </w:r>
      <w:r w:rsidR="00F50D58" w:rsidRPr="006502AE">
        <w:rPr>
          <w:rFonts w:asciiTheme="minorHAnsi" w:hAnsiTheme="minorHAnsi" w:cs="Tahoma"/>
          <w:bCs/>
          <w:sz w:val="24"/>
          <w:szCs w:val="24"/>
        </w:rPr>
        <w:t>specific</w:t>
      </w:r>
      <w:r w:rsidRPr="006502AE">
        <w:rPr>
          <w:rFonts w:asciiTheme="minorHAnsi" w:hAnsiTheme="minorHAnsi" w:cs="Tahoma"/>
          <w:bCs/>
          <w:sz w:val="24"/>
          <w:szCs w:val="24"/>
        </w:rPr>
        <w:t xml:space="preserve"> conditions, such as those receiving medication for cardiovascular diseases, diabetes, hypertension, asthma and anticoagulat</w:t>
      </w:r>
      <w:r w:rsidR="0026765D" w:rsidRPr="006502AE">
        <w:rPr>
          <w:rFonts w:asciiTheme="minorHAnsi" w:hAnsiTheme="minorHAnsi" w:cs="Tahoma"/>
          <w:bCs/>
          <w:sz w:val="24"/>
          <w:szCs w:val="24"/>
        </w:rPr>
        <w:t>ion</w:t>
      </w:r>
      <w:r w:rsidRPr="006502AE">
        <w:rPr>
          <w:rFonts w:asciiTheme="minorHAnsi" w:hAnsiTheme="minorHAnsi" w:cs="Tahoma"/>
          <w:bCs/>
          <w:sz w:val="24"/>
          <w:szCs w:val="24"/>
        </w:rPr>
        <w:t xml:space="preserve"> / antiplatelet. Patients are recruited at the point of dispensing, counselled on any relevant points about the m</w:t>
      </w:r>
      <w:r w:rsidR="0026765D" w:rsidRPr="006502AE">
        <w:rPr>
          <w:rFonts w:asciiTheme="minorHAnsi" w:hAnsiTheme="minorHAnsi" w:cs="Tahoma"/>
          <w:bCs/>
          <w:sz w:val="24"/>
          <w:szCs w:val="24"/>
        </w:rPr>
        <w:t>edication and provide consent for the service</w:t>
      </w:r>
      <w:r w:rsidRPr="006502AE">
        <w:rPr>
          <w:rFonts w:asciiTheme="minorHAnsi" w:hAnsiTheme="minorHAnsi" w:cs="Tahoma"/>
          <w:bCs/>
          <w:sz w:val="24"/>
          <w:szCs w:val="24"/>
        </w:rPr>
        <w:t>. Within two weeks either a</w:t>
      </w:r>
      <w:r w:rsidR="0026765D" w:rsidRPr="006502AE">
        <w:rPr>
          <w:rFonts w:asciiTheme="minorHAnsi" w:hAnsiTheme="minorHAnsi" w:cs="Tahoma"/>
          <w:bCs/>
          <w:sz w:val="24"/>
          <w:szCs w:val="24"/>
        </w:rPr>
        <w:t>n</w:t>
      </w:r>
      <w:r w:rsidRPr="006502AE">
        <w:rPr>
          <w:rFonts w:asciiTheme="minorHAnsi" w:hAnsiTheme="minorHAnsi" w:cs="Tahoma"/>
          <w:bCs/>
          <w:sz w:val="24"/>
          <w:szCs w:val="24"/>
        </w:rPr>
        <w:t xml:space="preserve"> in-pharmacy or telephone consultation takes place where the pharmacist conducts a semi-structured interview to identify any problems, side-effects, concerns or non-adherence to the new medication. At this point referra</w:t>
      </w:r>
      <w:r w:rsidR="0026765D" w:rsidRPr="006502AE">
        <w:rPr>
          <w:rFonts w:asciiTheme="minorHAnsi" w:hAnsiTheme="minorHAnsi" w:cs="Tahoma"/>
          <w:bCs/>
          <w:sz w:val="24"/>
          <w:szCs w:val="24"/>
        </w:rPr>
        <w:t>l can be made to the patient’s doctor</w:t>
      </w:r>
      <w:r w:rsidRPr="006502AE">
        <w:rPr>
          <w:rFonts w:asciiTheme="minorHAnsi" w:hAnsiTheme="minorHAnsi" w:cs="Tahoma"/>
          <w:bCs/>
          <w:sz w:val="24"/>
          <w:szCs w:val="24"/>
        </w:rPr>
        <w:t xml:space="preserve"> if required or appropriate advice </w:t>
      </w:r>
      <w:r w:rsidR="0026765D" w:rsidRPr="006502AE">
        <w:rPr>
          <w:rFonts w:asciiTheme="minorHAnsi" w:hAnsiTheme="minorHAnsi" w:cs="Tahoma"/>
          <w:bCs/>
          <w:sz w:val="24"/>
          <w:szCs w:val="24"/>
        </w:rPr>
        <w:t>is</w:t>
      </w:r>
      <w:r w:rsidRPr="006502AE">
        <w:rPr>
          <w:rFonts w:asciiTheme="minorHAnsi" w:hAnsiTheme="minorHAnsi" w:cs="Tahoma"/>
          <w:bCs/>
          <w:sz w:val="24"/>
          <w:szCs w:val="24"/>
        </w:rPr>
        <w:t xml:space="preserve"> provided by the pharmacist and a date arranged for a final consultation within a two week period. </w:t>
      </w:r>
      <w:r w:rsidR="0026765D" w:rsidRPr="006502AE">
        <w:rPr>
          <w:rFonts w:asciiTheme="minorHAnsi" w:hAnsiTheme="minorHAnsi" w:cs="Tahoma"/>
          <w:bCs/>
          <w:sz w:val="24"/>
          <w:szCs w:val="24"/>
        </w:rPr>
        <w:t>These</w:t>
      </w:r>
      <w:r w:rsidRPr="006502AE">
        <w:rPr>
          <w:rFonts w:asciiTheme="minorHAnsi" w:hAnsiTheme="minorHAnsi" w:cs="Tahoma"/>
          <w:bCs/>
          <w:sz w:val="24"/>
          <w:szCs w:val="24"/>
        </w:rPr>
        <w:t xml:space="preserve"> interaction</w:t>
      </w:r>
      <w:r w:rsidR="0026765D" w:rsidRPr="006502AE">
        <w:rPr>
          <w:rFonts w:asciiTheme="minorHAnsi" w:hAnsiTheme="minorHAnsi" w:cs="Tahoma"/>
          <w:bCs/>
          <w:sz w:val="24"/>
          <w:szCs w:val="24"/>
        </w:rPr>
        <w:t>s</w:t>
      </w:r>
      <w:r w:rsidRPr="006502AE">
        <w:rPr>
          <w:rFonts w:asciiTheme="minorHAnsi" w:hAnsiTheme="minorHAnsi" w:cs="Tahoma"/>
          <w:bCs/>
          <w:sz w:val="24"/>
          <w:szCs w:val="24"/>
        </w:rPr>
        <w:t xml:space="preserve"> </w:t>
      </w:r>
      <w:r w:rsidR="0026765D" w:rsidRPr="006502AE">
        <w:rPr>
          <w:rFonts w:asciiTheme="minorHAnsi" w:hAnsiTheme="minorHAnsi" w:cs="Tahoma"/>
          <w:bCs/>
          <w:sz w:val="24"/>
          <w:szCs w:val="24"/>
        </w:rPr>
        <w:t>are also a</w:t>
      </w:r>
      <w:r w:rsidRPr="006502AE">
        <w:rPr>
          <w:rFonts w:asciiTheme="minorHAnsi" w:hAnsiTheme="minorHAnsi" w:cs="Tahoma"/>
          <w:bCs/>
          <w:sz w:val="24"/>
          <w:szCs w:val="24"/>
        </w:rPr>
        <w:t>n opportunity for the pharmacist to provide dietary and healthy lifestyle advice to the patient.</w:t>
      </w:r>
      <w:r w:rsidR="0026765D" w:rsidRPr="006502AE">
        <w:rPr>
          <w:rFonts w:asciiTheme="minorHAnsi" w:hAnsiTheme="minorHAnsi" w:cs="Tahoma"/>
          <w:bCs/>
          <w:sz w:val="24"/>
          <w:szCs w:val="24"/>
        </w:rPr>
        <w:t xml:space="preserve"> </w:t>
      </w:r>
      <w:r w:rsidRPr="006502AE">
        <w:rPr>
          <w:rFonts w:asciiTheme="minorHAnsi" w:hAnsiTheme="minorHAnsi" w:cs="Tahoma"/>
          <w:bCs/>
          <w:sz w:val="24"/>
          <w:szCs w:val="24"/>
        </w:rPr>
        <w:t>The NMS has been p</w:t>
      </w:r>
      <w:r w:rsidR="00B76ED8" w:rsidRPr="006502AE">
        <w:rPr>
          <w:rFonts w:asciiTheme="minorHAnsi" w:hAnsiTheme="minorHAnsi" w:cs="Tahoma"/>
          <w:bCs/>
          <w:sz w:val="24"/>
          <w:szCs w:val="24"/>
        </w:rPr>
        <w:t xml:space="preserve">roven cost effective </w:t>
      </w:r>
      <w:r w:rsidRPr="006502AE">
        <w:rPr>
          <w:rFonts w:asciiTheme="minorHAnsi" w:hAnsiTheme="minorHAnsi" w:cs="Tahoma"/>
          <w:bCs/>
          <w:sz w:val="24"/>
          <w:szCs w:val="24"/>
        </w:rPr>
        <w:t>and to improve adherence by 10%</w:t>
      </w:r>
      <w:r w:rsidR="007C1ADC">
        <w:rPr>
          <w:rFonts w:asciiTheme="minorHAnsi" w:hAnsiTheme="minorHAnsi" w:cs="Tahoma"/>
          <w:bCs/>
          <w:sz w:val="24"/>
          <w:szCs w:val="24"/>
        </w:rPr>
        <w:t>,</w:t>
      </w:r>
      <w:r w:rsidR="0026765D" w:rsidRPr="006502AE">
        <w:rPr>
          <w:rFonts w:asciiTheme="minorHAnsi" w:hAnsiTheme="minorHAnsi" w:cs="Tahoma"/>
          <w:bCs/>
          <w:sz w:val="24"/>
          <w:szCs w:val="24"/>
        </w:rPr>
        <w:t xml:space="preserve"> and i</w:t>
      </w:r>
      <w:r w:rsidRPr="006502AE">
        <w:rPr>
          <w:rFonts w:asciiTheme="minorHAnsi" w:hAnsiTheme="minorHAnsi" w:cs="Tahoma"/>
          <w:bCs/>
          <w:sz w:val="24"/>
          <w:szCs w:val="24"/>
        </w:rPr>
        <w:t>n 2014/15 almost three-quarters of a million New Medicine Services were delivered</w:t>
      </w:r>
      <w:r w:rsidR="0026765D" w:rsidRPr="006502AE">
        <w:rPr>
          <w:rFonts w:asciiTheme="minorHAnsi" w:hAnsiTheme="minorHAnsi" w:cs="Tahoma"/>
          <w:bCs/>
          <w:sz w:val="24"/>
          <w:szCs w:val="24"/>
        </w:rPr>
        <w:t xml:space="preserve"> to patients </w:t>
      </w:r>
      <w:r w:rsidRPr="006502AE">
        <w:rPr>
          <w:rFonts w:asciiTheme="minorHAnsi" w:hAnsiTheme="minorHAnsi" w:cs="Tahoma"/>
          <w:bCs/>
          <w:sz w:val="24"/>
          <w:szCs w:val="24"/>
        </w:rPr>
        <w:t>by pharmacists</w:t>
      </w:r>
      <w:r w:rsidRPr="006502AE">
        <w:rPr>
          <w:rStyle w:val="FootnoteReference"/>
          <w:rFonts w:asciiTheme="minorHAnsi" w:hAnsiTheme="minorHAnsi" w:cs="Tahoma"/>
          <w:bCs/>
          <w:sz w:val="24"/>
          <w:szCs w:val="24"/>
        </w:rPr>
        <w:footnoteReference w:id="29"/>
      </w:r>
      <w:r w:rsidRPr="006502AE">
        <w:rPr>
          <w:rFonts w:asciiTheme="minorHAnsi" w:hAnsiTheme="minorHAnsi" w:cs="Tahoma"/>
          <w:bCs/>
          <w:sz w:val="24"/>
          <w:szCs w:val="24"/>
        </w:rPr>
        <w:t>.</w:t>
      </w:r>
    </w:p>
    <w:p w14:paraId="15CA24AF" w14:textId="77777777" w:rsidR="0026765D" w:rsidRPr="006502AE" w:rsidRDefault="0026765D" w:rsidP="00FF0A2D">
      <w:pPr>
        <w:jc w:val="both"/>
        <w:rPr>
          <w:rFonts w:asciiTheme="minorHAnsi" w:hAnsiTheme="minorHAnsi" w:cs="Tahoma"/>
          <w:b/>
          <w:bCs/>
          <w:color w:val="1F497D" w:themeColor="text2"/>
          <w:szCs w:val="24"/>
        </w:rPr>
      </w:pPr>
    </w:p>
    <w:p w14:paraId="322ACE50" w14:textId="584CCFBB" w:rsidR="000B7889" w:rsidRPr="006502AE" w:rsidRDefault="00391EF2" w:rsidP="0026765D">
      <w:pPr>
        <w:jc w:val="center"/>
        <w:rPr>
          <w:rStyle w:val="SubtleEmphasis"/>
          <w:color w:val="auto"/>
        </w:rPr>
      </w:pPr>
      <w:r w:rsidRPr="006502AE">
        <w:rPr>
          <w:b/>
          <w:sz w:val="24"/>
        </w:rPr>
        <w:t>END</w:t>
      </w:r>
    </w:p>
    <w:sectPr w:rsidR="000B7889" w:rsidRPr="006502AE" w:rsidSect="00D665FA">
      <w:headerReference w:type="default" r:id="rId42"/>
      <w:footerReference w:type="default" r:id="rId43"/>
      <w:headerReference w:type="first" r:id="rId44"/>
      <w:footerReference w:type="first" r:id="rId45"/>
      <w:pgSz w:w="12240" w:h="15840"/>
      <w:pgMar w:top="212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160A59" w14:textId="77777777" w:rsidR="004B527A" w:rsidRDefault="004B527A">
      <w:r>
        <w:separator/>
      </w:r>
    </w:p>
  </w:endnote>
  <w:endnote w:type="continuationSeparator" w:id="0">
    <w:p w14:paraId="06B4D2B3" w14:textId="77777777" w:rsidR="004B527A" w:rsidRDefault="004B5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altName w:val="Arial Unicode MS"/>
    <w:charset w:val="80"/>
    <w:family w:val="auto"/>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Pharma">
    <w:altName w:val="Nyala"/>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B24A4" w14:textId="3CB0BF09" w:rsidR="00A33851" w:rsidRPr="00D665FA" w:rsidRDefault="00A33851" w:rsidP="00D665FA">
    <w:pPr>
      <w:jc w:val="center"/>
      <w:rPr>
        <w:rFonts w:asciiTheme="minorHAnsi" w:hAnsiTheme="minorHAnsi"/>
        <w:sz w:val="16"/>
      </w:rPr>
    </w:pPr>
    <w:r w:rsidRPr="00D665FA">
      <w:rPr>
        <w:rFonts w:asciiTheme="minorHAnsi" w:hAnsiTheme="minorHAnsi"/>
        <w:sz w:val="16"/>
      </w:rPr>
      <w:t xml:space="preserve">©PGEU </w:t>
    </w:r>
    <w:r w:rsidR="0030792C">
      <w:rPr>
        <w:rFonts w:asciiTheme="minorHAnsi" w:hAnsiTheme="minorHAnsi"/>
        <w:sz w:val="16"/>
      </w:rPr>
      <w:t>November</w:t>
    </w:r>
    <w:r w:rsidRPr="00D665FA">
      <w:rPr>
        <w:rFonts w:asciiTheme="minorHAnsi" w:hAnsiTheme="minorHAnsi"/>
        <w:sz w:val="16"/>
      </w:rPr>
      <w:t xml:space="preserve"> 2016, All rights reserved</w:t>
    </w:r>
  </w:p>
  <w:p w14:paraId="6816D235" w14:textId="420AE254" w:rsidR="00A33851" w:rsidRDefault="00A33851">
    <w:pPr>
      <w:pStyle w:val="Footer"/>
      <w:jc w:val="right"/>
    </w:pPr>
    <w:r w:rsidRPr="002D7D3B">
      <w:rPr>
        <w:lang w:val="en-US"/>
      </w:rPr>
      <w:t>P</w:t>
    </w:r>
    <w:r>
      <w:t xml:space="preserve">age </w:t>
    </w:r>
    <w:r>
      <w:rPr>
        <w:b/>
        <w:sz w:val="24"/>
        <w:szCs w:val="24"/>
      </w:rPr>
      <w:fldChar w:fldCharType="begin"/>
    </w:r>
    <w:r>
      <w:rPr>
        <w:b/>
      </w:rPr>
      <w:instrText xml:space="preserve"> PAGE </w:instrText>
    </w:r>
    <w:r>
      <w:rPr>
        <w:b/>
        <w:sz w:val="24"/>
        <w:szCs w:val="24"/>
      </w:rPr>
      <w:fldChar w:fldCharType="separate"/>
    </w:r>
    <w:r w:rsidR="0017444B">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17444B">
      <w:rPr>
        <w:b/>
        <w:noProof/>
      </w:rPr>
      <w:t>31</w:t>
    </w:r>
    <w:r>
      <w:rPr>
        <w:b/>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508DF" w14:textId="7CA6BCF3" w:rsidR="00A33851" w:rsidRPr="00D665FA" w:rsidRDefault="00A33851" w:rsidP="00D665FA">
    <w:pPr>
      <w:jc w:val="center"/>
      <w:rPr>
        <w:rFonts w:asciiTheme="minorHAnsi" w:hAnsiTheme="minorHAnsi"/>
        <w:sz w:val="16"/>
      </w:rPr>
    </w:pPr>
    <w:r w:rsidRPr="00D665FA">
      <w:rPr>
        <w:rFonts w:asciiTheme="minorHAnsi" w:hAnsiTheme="minorHAnsi"/>
        <w:sz w:val="16"/>
      </w:rPr>
      <w:t>©PGEU August 2016, All rights reserved</w:t>
    </w:r>
  </w:p>
  <w:p w14:paraId="545752F8" w14:textId="77777777" w:rsidR="00A33851" w:rsidRDefault="00A338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670816" w14:textId="77777777" w:rsidR="004B527A" w:rsidRDefault="004B527A">
      <w:r>
        <w:separator/>
      </w:r>
    </w:p>
  </w:footnote>
  <w:footnote w:type="continuationSeparator" w:id="0">
    <w:p w14:paraId="12DBE1EF" w14:textId="77777777" w:rsidR="004B527A" w:rsidRDefault="004B527A">
      <w:r>
        <w:continuationSeparator/>
      </w:r>
    </w:p>
  </w:footnote>
  <w:footnote w:id="1">
    <w:p w14:paraId="43072DCE" w14:textId="4BA5483A" w:rsidR="00A33851" w:rsidRPr="00F74CE7" w:rsidRDefault="00A33851">
      <w:pPr>
        <w:pStyle w:val="FootnoteText"/>
        <w:rPr>
          <w:lang w:val="fr-BE"/>
        </w:rPr>
      </w:pPr>
      <w:r>
        <w:rPr>
          <w:rStyle w:val="FootnoteReference"/>
        </w:rPr>
        <w:footnoteRef/>
      </w:r>
      <w:r>
        <w:t xml:space="preserve"> </w:t>
      </w:r>
      <w:hyperlink r:id="rId1" w:history="1">
        <w:r w:rsidRPr="00CC2836">
          <w:rPr>
            <w:rStyle w:val="Hyperlink"/>
          </w:rPr>
          <w:t>https://www.medetel.eu/download/2016/parallel_sessions/presentation/day2/Mobile_Pharmacy_App.pdf</w:t>
        </w:r>
      </w:hyperlink>
      <w:r>
        <w:rPr>
          <w:lang w:val="fr-BE"/>
        </w:rPr>
        <w:t xml:space="preserve"> </w:t>
      </w:r>
    </w:p>
  </w:footnote>
  <w:footnote w:id="2">
    <w:p w14:paraId="3458A66D" w14:textId="22EA4DA3" w:rsidR="00A33851" w:rsidRPr="00F74CE7" w:rsidRDefault="00A33851">
      <w:pPr>
        <w:pStyle w:val="FootnoteText"/>
      </w:pPr>
      <w:r>
        <w:rPr>
          <w:rStyle w:val="FootnoteReference"/>
        </w:rPr>
        <w:footnoteRef/>
      </w:r>
      <w:r>
        <w:t xml:space="preserve"> </w:t>
      </w:r>
      <w:hyperlink r:id="rId2" w:history="1">
        <w:r w:rsidRPr="00CC2836">
          <w:rPr>
            <w:rStyle w:val="Hyperlink"/>
            <w:lang w:val="fr-BE"/>
          </w:rPr>
          <w:t>https://www.medetel.eu/download/2016/parallel_sessions/presentation/day2/A_shared_pharmaceutical_record_in_a_Belgian.pdf</w:t>
        </w:r>
      </w:hyperlink>
    </w:p>
  </w:footnote>
  <w:footnote w:id="3">
    <w:p w14:paraId="15999319" w14:textId="030B7045" w:rsidR="00A33851" w:rsidRPr="009B4374" w:rsidRDefault="00A33851">
      <w:pPr>
        <w:pStyle w:val="FootnoteText"/>
        <w:rPr>
          <w:lang w:val="fr-BE"/>
        </w:rPr>
      </w:pPr>
      <w:r>
        <w:rPr>
          <w:rStyle w:val="FootnoteReference"/>
        </w:rPr>
        <w:footnoteRef/>
      </w:r>
      <w:r>
        <w:t xml:space="preserve"> </w:t>
      </w:r>
      <w:hyperlink r:id="rId3" w:history="1">
        <w:r w:rsidRPr="00E23B0A">
          <w:rPr>
            <w:rStyle w:val="Hyperlink"/>
          </w:rPr>
          <w:t>http://mapteka.bg/</w:t>
        </w:r>
      </w:hyperlink>
      <w:r>
        <w:rPr>
          <w:lang w:val="fr-BE"/>
        </w:rPr>
        <w:t xml:space="preserve"> </w:t>
      </w:r>
    </w:p>
  </w:footnote>
  <w:footnote w:id="4">
    <w:p w14:paraId="43E39574" w14:textId="7908DDCC" w:rsidR="00A33851" w:rsidRPr="009B4374" w:rsidRDefault="00A33851">
      <w:pPr>
        <w:pStyle w:val="FootnoteText"/>
        <w:rPr>
          <w:lang w:val="fr-BE"/>
        </w:rPr>
      </w:pPr>
      <w:r>
        <w:rPr>
          <w:rStyle w:val="FootnoteReference"/>
        </w:rPr>
        <w:footnoteRef/>
      </w:r>
      <w:r>
        <w:t xml:space="preserve"> </w:t>
      </w:r>
      <w:hyperlink r:id="rId4" w:history="1">
        <w:r w:rsidRPr="00E23B0A">
          <w:rPr>
            <w:rStyle w:val="Hyperlink"/>
          </w:rPr>
          <w:t>http://www.lekarnici.cz/Pro-verejnost/Informace-pro-verejnost/Lekarny-v-mobilu.aspx</w:t>
        </w:r>
      </w:hyperlink>
      <w:r>
        <w:rPr>
          <w:lang w:val="fr-BE"/>
        </w:rPr>
        <w:t xml:space="preserve"> </w:t>
      </w:r>
    </w:p>
  </w:footnote>
  <w:footnote w:id="5">
    <w:p w14:paraId="7A0ED6D0" w14:textId="7D3D9DB1" w:rsidR="00A33851" w:rsidRPr="00F74CE7" w:rsidRDefault="00A33851">
      <w:pPr>
        <w:pStyle w:val="FootnoteText"/>
        <w:rPr>
          <w:lang w:val="fr-BE"/>
        </w:rPr>
      </w:pPr>
      <w:r>
        <w:rPr>
          <w:rStyle w:val="FootnoteReference"/>
        </w:rPr>
        <w:footnoteRef/>
      </w:r>
      <w:r>
        <w:t xml:space="preserve"> </w:t>
      </w:r>
      <w:hyperlink r:id="rId5" w:history="1">
        <w:r w:rsidRPr="00F01F14">
          <w:rPr>
            <w:rStyle w:val="Hyperlink"/>
            <w:lang w:val="fr-BE"/>
          </w:rPr>
          <w:t>https://www.medetel.eu/download/2016/parallel_sessions/presentation/day2/Olivier_Por_Overview.pdf</w:t>
        </w:r>
      </w:hyperlink>
    </w:p>
  </w:footnote>
  <w:footnote w:id="6">
    <w:p w14:paraId="3228025F" w14:textId="708449AA" w:rsidR="00A33851" w:rsidRPr="00181B3D" w:rsidRDefault="00A33851" w:rsidP="00181B3D">
      <w:pPr>
        <w:jc w:val="both"/>
        <w:rPr>
          <w:rFonts w:asciiTheme="minorHAnsi" w:hAnsiTheme="minorHAnsi" w:cs="Tahoma"/>
          <w:bCs/>
          <w:sz w:val="24"/>
          <w:szCs w:val="24"/>
          <w:lang w:val="fr-BE"/>
        </w:rPr>
      </w:pPr>
      <w:r>
        <w:rPr>
          <w:rStyle w:val="FootnoteReference"/>
        </w:rPr>
        <w:footnoteRef/>
      </w:r>
      <w:r w:rsidRPr="00015186">
        <w:rPr>
          <w:lang w:val="fr-BE"/>
        </w:rPr>
        <w:t xml:space="preserve"> </w:t>
      </w:r>
      <w:hyperlink r:id="rId6" w:history="1">
        <w:r w:rsidRPr="00015186">
          <w:rPr>
            <w:rStyle w:val="Hyperlink"/>
            <w:rFonts w:asciiTheme="minorHAnsi" w:hAnsiTheme="minorHAnsi" w:cs="Tahoma"/>
            <w:bCs/>
            <w:sz w:val="20"/>
            <w:szCs w:val="20"/>
            <w:lang w:val="fr-BE"/>
          </w:rPr>
          <w:t>http://www.ordre.pharmacien.fr/Communications/Communiques-de-presse/Evaluation-du-DP-de-sa-mise-en-oeuvreaux-Interventions-Pharmaceutiques</w:t>
        </w:r>
      </w:hyperlink>
      <w:r>
        <w:rPr>
          <w:rFonts w:asciiTheme="minorHAnsi" w:hAnsiTheme="minorHAnsi" w:cs="Tahoma"/>
          <w:bCs/>
          <w:sz w:val="24"/>
          <w:szCs w:val="24"/>
          <w:lang w:val="fr-BE"/>
        </w:rPr>
        <w:t xml:space="preserve"> </w:t>
      </w:r>
    </w:p>
  </w:footnote>
  <w:footnote w:id="7">
    <w:p w14:paraId="22DFECAC" w14:textId="0B72ABAD" w:rsidR="00A33851" w:rsidRPr="00F74CE7" w:rsidRDefault="00A33851">
      <w:pPr>
        <w:pStyle w:val="FootnoteText"/>
        <w:rPr>
          <w:lang w:val="fr-BE"/>
        </w:rPr>
      </w:pPr>
      <w:r>
        <w:rPr>
          <w:rStyle w:val="FootnoteReference"/>
        </w:rPr>
        <w:footnoteRef/>
      </w:r>
      <w:r>
        <w:t xml:space="preserve"> </w:t>
      </w:r>
      <w:hyperlink r:id="rId7" w:history="1">
        <w:r w:rsidRPr="00A43F4D">
          <w:rPr>
            <w:rStyle w:val="Hyperlink"/>
          </w:rPr>
          <w:t>https://www.medetel.eu/download/2015/parallel_sessions/presentation/day3/Observia_Pharmacy_Interviews.pdf</w:t>
        </w:r>
      </w:hyperlink>
      <w:r>
        <w:rPr>
          <w:lang w:val="fr-BE"/>
        </w:rPr>
        <w:t xml:space="preserve"> </w:t>
      </w:r>
    </w:p>
  </w:footnote>
  <w:footnote w:id="8">
    <w:p w14:paraId="46ECF814" w14:textId="66106BC8" w:rsidR="00A33851" w:rsidRPr="006A0FCE" w:rsidRDefault="00A33851">
      <w:pPr>
        <w:pStyle w:val="FootnoteText"/>
      </w:pPr>
      <w:r>
        <w:rPr>
          <w:rStyle w:val="FootnoteReference"/>
        </w:rPr>
        <w:footnoteRef/>
      </w:r>
      <w:r>
        <w:t xml:space="preserve"> </w:t>
      </w:r>
      <w:hyperlink r:id="rId8" w:history="1">
        <w:r w:rsidRPr="00F74CE7">
          <w:rPr>
            <w:rStyle w:val="Hyperlink"/>
            <w:lang w:val="fr-BE"/>
          </w:rPr>
          <w:t>http://www.observia.fr/Professionnels-de-sante</w:t>
        </w:r>
      </w:hyperlink>
    </w:p>
  </w:footnote>
  <w:footnote w:id="9">
    <w:p w14:paraId="1B70FB61" w14:textId="1829EA36" w:rsidR="00A33851" w:rsidRPr="006A0FCE" w:rsidRDefault="00A33851">
      <w:pPr>
        <w:pStyle w:val="FootnoteText"/>
        <w:rPr>
          <w:lang w:val="fr-BE"/>
        </w:rPr>
      </w:pPr>
      <w:r>
        <w:rPr>
          <w:rStyle w:val="FootnoteReference"/>
        </w:rPr>
        <w:footnoteRef/>
      </w:r>
      <w:r>
        <w:t xml:space="preserve"> </w:t>
      </w:r>
      <w:hyperlink r:id="rId9" w:history="1">
        <w:r w:rsidRPr="00DD305C">
          <w:rPr>
            <w:rStyle w:val="Hyperlink"/>
            <w:lang w:val="fr-BE"/>
          </w:rPr>
          <w:t>http://www.pharmagest.com/</w:t>
        </w:r>
      </w:hyperlink>
    </w:p>
  </w:footnote>
  <w:footnote w:id="10">
    <w:p w14:paraId="6EB22E81" w14:textId="2B547493" w:rsidR="00A33851" w:rsidRPr="005B6BA6" w:rsidRDefault="00A33851">
      <w:pPr>
        <w:pStyle w:val="FootnoteText"/>
        <w:rPr>
          <w:lang w:val="fr-BE"/>
        </w:rPr>
      </w:pPr>
      <w:r>
        <w:rPr>
          <w:rStyle w:val="FootnoteReference"/>
        </w:rPr>
        <w:footnoteRef/>
      </w:r>
      <w:r>
        <w:t xml:space="preserve"> </w:t>
      </w:r>
      <w:hyperlink r:id="rId10" w:history="1">
        <w:r w:rsidRPr="00CC2836">
          <w:rPr>
            <w:rStyle w:val="Hyperlink"/>
            <w:lang w:val="fr-BE"/>
          </w:rPr>
          <w:t>http://www.telemedinov.fr/</w:t>
        </w:r>
      </w:hyperlink>
      <w:r>
        <w:rPr>
          <w:color w:val="0000FF"/>
          <w:lang w:val="fr-BE"/>
        </w:rPr>
        <w:t xml:space="preserve"> </w:t>
      </w:r>
    </w:p>
  </w:footnote>
  <w:footnote w:id="11">
    <w:p w14:paraId="5B915516" w14:textId="6C96E426" w:rsidR="00A33851" w:rsidRPr="00181B3D" w:rsidRDefault="00A33851">
      <w:pPr>
        <w:pStyle w:val="FootnoteText"/>
      </w:pPr>
      <w:r>
        <w:rPr>
          <w:rStyle w:val="FootnoteReference"/>
        </w:rPr>
        <w:footnoteRef/>
      </w:r>
      <w:r>
        <w:t xml:space="preserve"> </w:t>
      </w:r>
      <w:hyperlink r:id="rId11" w:history="1">
        <w:r w:rsidRPr="00CC2836">
          <w:rPr>
            <w:rStyle w:val="Hyperlink"/>
            <w:lang w:val="fr-BE"/>
          </w:rPr>
          <w:t>http://www.telemedinov.fr/</w:t>
        </w:r>
      </w:hyperlink>
    </w:p>
  </w:footnote>
  <w:footnote w:id="12">
    <w:p w14:paraId="3E30DB96" w14:textId="4F67A309" w:rsidR="00A33851" w:rsidRPr="00181B3D" w:rsidRDefault="00A33851">
      <w:pPr>
        <w:pStyle w:val="FootnoteText"/>
      </w:pPr>
      <w:r>
        <w:rPr>
          <w:rStyle w:val="FootnoteReference"/>
        </w:rPr>
        <w:footnoteRef/>
      </w:r>
      <w:r>
        <w:t xml:space="preserve"> </w:t>
      </w:r>
      <w:hyperlink r:id="rId12" w:history="1">
        <w:r w:rsidRPr="00CC2836">
          <w:rPr>
            <w:rStyle w:val="Hyperlink"/>
            <w:lang w:val="fr-BE"/>
          </w:rPr>
          <w:t>http://www.telemedinov.fr/</w:t>
        </w:r>
      </w:hyperlink>
    </w:p>
  </w:footnote>
  <w:footnote w:id="13">
    <w:p w14:paraId="6A8B3A0E" w14:textId="6C48B377" w:rsidR="00A33851" w:rsidRPr="005B6BA6" w:rsidRDefault="00A33851">
      <w:pPr>
        <w:pStyle w:val="FootnoteText"/>
        <w:rPr>
          <w:lang w:val="fr-BE"/>
        </w:rPr>
      </w:pPr>
      <w:r>
        <w:rPr>
          <w:rStyle w:val="FootnoteReference"/>
        </w:rPr>
        <w:footnoteRef/>
      </w:r>
      <w:r>
        <w:t xml:space="preserve"> </w:t>
      </w:r>
      <w:hyperlink r:id="rId13" w:history="1">
        <w:r w:rsidRPr="00CC2836">
          <w:rPr>
            <w:rStyle w:val="Hyperlink"/>
          </w:rPr>
          <w:t>https://www.medetel.eu/download/2015/parallel_sessions/presentation/day3/Digitalcare_Farma.pdf</w:t>
        </w:r>
      </w:hyperlink>
      <w:r>
        <w:rPr>
          <w:lang w:val="fr-BE"/>
        </w:rPr>
        <w:t xml:space="preserve"> </w:t>
      </w:r>
    </w:p>
  </w:footnote>
  <w:footnote w:id="14">
    <w:p w14:paraId="59B32D75" w14:textId="10E9C22A" w:rsidR="00A33851" w:rsidRPr="00FA472B" w:rsidRDefault="00A33851">
      <w:pPr>
        <w:pStyle w:val="FootnoteText"/>
        <w:rPr>
          <w:lang w:val="en-US"/>
        </w:rPr>
      </w:pPr>
      <w:r>
        <w:rPr>
          <w:rStyle w:val="FootnoteReference"/>
        </w:rPr>
        <w:footnoteRef/>
      </w:r>
      <w:r>
        <w:t xml:space="preserve"> </w:t>
      </w:r>
      <w:r w:rsidRPr="00FA472B">
        <w:rPr>
          <w:lang w:val="en-US"/>
        </w:rPr>
        <w:t>IPU Policy Statement on eHealth 2016</w:t>
      </w:r>
    </w:p>
  </w:footnote>
  <w:footnote w:id="15">
    <w:p w14:paraId="29216C0C" w14:textId="07BB3E20" w:rsidR="00A33851" w:rsidRPr="002D7D3B" w:rsidRDefault="00A33851">
      <w:pPr>
        <w:pStyle w:val="FootnoteText"/>
        <w:rPr>
          <w:lang w:val="en-US"/>
        </w:rPr>
      </w:pPr>
      <w:r>
        <w:rPr>
          <w:rStyle w:val="FootnoteReference"/>
        </w:rPr>
        <w:footnoteRef/>
      </w:r>
      <w:r>
        <w:t xml:space="preserve"> </w:t>
      </w:r>
      <w:hyperlink r:id="rId14" w:history="1">
        <w:r w:rsidRPr="00CC2836">
          <w:rPr>
            <w:rStyle w:val="Hyperlink"/>
          </w:rPr>
          <w:t>https://www.medetel.eu/download/2016/parallel_sessions/presentation/day2/Receita_sem_Papel.pdf</w:t>
        </w:r>
      </w:hyperlink>
      <w:r w:rsidRPr="002D7D3B">
        <w:rPr>
          <w:lang w:val="en-US"/>
        </w:rPr>
        <w:t xml:space="preserve"> </w:t>
      </w:r>
    </w:p>
  </w:footnote>
  <w:footnote w:id="16">
    <w:p w14:paraId="3BC9EA38" w14:textId="480EDFB8" w:rsidR="00A33851" w:rsidRPr="002D7D3B" w:rsidRDefault="00A33851">
      <w:pPr>
        <w:pStyle w:val="FootnoteText"/>
        <w:rPr>
          <w:lang w:val="en-US"/>
        </w:rPr>
      </w:pPr>
      <w:r>
        <w:rPr>
          <w:rStyle w:val="FootnoteReference"/>
        </w:rPr>
        <w:footnoteRef/>
      </w:r>
      <w:r>
        <w:t xml:space="preserve"> </w:t>
      </w:r>
      <w:hyperlink r:id="rId15" w:history="1">
        <w:r w:rsidRPr="00CC2836">
          <w:rPr>
            <w:rStyle w:val="Hyperlink"/>
          </w:rPr>
          <w:t>https://www.medetel.eu/download/2016/parallel_sessions/presentation/day2/Electronic_Prescription_Pharmacy_CV.pdf</w:t>
        </w:r>
      </w:hyperlink>
      <w:r w:rsidRPr="002D7D3B">
        <w:rPr>
          <w:lang w:val="en-US"/>
        </w:rPr>
        <w:t xml:space="preserve"> </w:t>
      </w:r>
    </w:p>
  </w:footnote>
  <w:footnote w:id="17">
    <w:p w14:paraId="18081AC0" w14:textId="27C113FD" w:rsidR="00A33851" w:rsidRPr="0001644C" w:rsidRDefault="00A33851">
      <w:pPr>
        <w:pStyle w:val="FootnoteText"/>
      </w:pPr>
      <w:r>
        <w:rPr>
          <w:rStyle w:val="FootnoteReference"/>
        </w:rPr>
        <w:footnoteRef/>
      </w:r>
      <w:r>
        <w:t xml:space="preserve"> </w:t>
      </w:r>
      <w:hyperlink r:id="rId16" w:history="1">
        <w:r w:rsidRPr="00CC2836">
          <w:rPr>
            <w:rStyle w:val="Hyperlink"/>
          </w:rPr>
          <w:t>https://www.medetel.eu/download/2016/parallel_sessions/presentation/day2/Receita_sem_Papel.pdf</w:t>
        </w:r>
      </w:hyperlink>
    </w:p>
  </w:footnote>
  <w:footnote w:id="18">
    <w:p w14:paraId="44A4F9FE" w14:textId="7B6CFC22" w:rsidR="00A33851" w:rsidRPr="0001644C" w:rsidRDefault="00A33851">
      <w:pPr>
        <w:pStyle w:val="FootnoteText"/>
        <w:rPr>
          <w:lang w:val="fr-BE"/>
        </w:rPr>
      </w:pPr>
      <w:r>
        <w:rPr>
          <w:rStyle w:val="FootnoteReference"/>
        </w:rPr>
        <w:footnoteRef/>
      </w:r>
      <w:r>
        <w:t xml:space="preserve"> </w:t>
      </w:r>
      <w:hyperlink r:id="rId17" w:history="1">
        <w:r w:rsidRPr="00CC2836">
          <w:rPr>
            <w:rStyle w:val="Hyperlink"/>
          </w:rPr>
          <w:t>https://www.medetel.eu/download/2016/parallel_sessions/presentation/day2/Electronic_Prescription_Pharmacy_CV.pdf</w:t>
        </w:r>
      </w:hyperlink>
    </w:p>
  </w:footnote>
  <w:footnote w:id="19">
    <w:p w14:paraId="11973028" w14:textId="77777777" w:rsidR="00A33851" w:rsidRPr="005B6BA6" w:rsidRDefault="00A33851" w:rsidP="00A33851">
      <w:pPr>
        <w:pStyle w:val="FootnoteText"/>
        <w:rPr>
          <w:lang w:val="fr-BE"/>
        </w:rPr>
      </w:pPr>
      <w:r>
        <w:rPr>
          <w:rStyle w:val="FootnoteReference"/>
        </w:rPr>
        <w:footnoteRef/>
      </w:r>
      <w:r>
        <w:t xml:space="preserve"> </w:t>
      </w:r>
      <w:hyperlink r:id="rId18" w:history="1">
        <w:r w:rsidRPr="00CC2836">
          <w:rPr>
            <w:rStyle w:val="Hyperlink"/>
            <w:lang w:val="fr-BE"/>
          </w:rPr>
          <w:t>https://botplusweb.portalfarma.com/</w:t>
        </w:r>
      </w:hyperlink>
      <w:r>
        <w:rPr>
          <w:color w:val="0000FF"/>
          <w:lang w:val="fr-BE"/>
        </w:rPr>
        <w:t xml:space="preserve"> </w:t>
      </w:r>
    </w:p>
  </w:footnote>
  <w:footnote w:id="20">
    <w:p w14:paraId="701F34E3" w14:textId="77777777" w:rsidR="00A33851" w:rsidRPr="005B6BA6" w:rsidRDefault="00A33851" w:rsidP="00A33851">
      <w:pPr>
        <w:pStyle w:val="FootnoteText"/>
        <w:rPr>
          <w:lang w:val="fr-BE"/>
        </w:rPr>
      </w:pPr>
      <w:r>
        <w:rPr>
          <w:rStyle w:val="FootnoteReference"/>
        </w:rPr>
        <w:footnoteRef/>
      </w:r>
      <w:r>
        <w:t xml:space="preserve"> </w:t>
      </w:r>
      <w:hyperlink r:id="rId19" w:history="1">
        <w:r w:rsidRPr="00CC2836">
          <w:rPr>
            <w:rStyle w:val="Hyperlink"/>
          </w:rPr>
          <w:t>https://www.medetel.eu/download/2016/parallel_sessions/presentation/day2/mHealth_examples_in_Spain.pdf</w:t>
        </w:r>
      </w:hyperlink>
      <w:r>
        <w:rPr>
          <w:lang w:val="fr-BE"/>
        </w:rPr>
        <w:t xml:space="preserve"> </w:t>
      </w:r>
    </w:p>
  </w:footnote>
  <w:footnote w:id="21">
    <w:p w14:paraId="6B3DCCA7" w14:textId="77777777" w:rsidR="00A33851" w:rsidRPr="00A33851" w:rsidRDefault="00A33851" w:rsidP="00A33851">
      <w:pPr>
        <w:pStyle w:val="FootnoteText"/>
        <w:rPr>
          <w:lang w:val="fr-BE"/>
        </w:rPr>
      </w:pPr>
      <w:r>
        <w:rPr>
          <w:rStyle w:val="FootnoteReference"/>
        </w:rPr>
        <w:footnoteRef/>
      </w:r>
      <w:r>
        <w:t xml:space="preserve"> </w:t>
      </w:r>
      <w:hyperlink r:id="rId20" w:history="1">
        <w:r w:rsidRPr="00810310">
          <w:rPr>
            <w:rStyle w:val="Hyperlink"/>
          </w:rPr>
          <w:t>www.portalfarma.com</w:t>
        </w:r>
      </w:hyperlink>
      <w:r>
        <w:rPr>
          <w:lang w:val="fr-BE"/>
        </w:rPr>
        <w:t xml:space="preserve"> </w:t>
      </w:r>
    </w:p>
  </w:footnote>
  <w:footnote w:id="22">
    <w:p w14:paraId="783CD7CE" w14:textId="77777777" w:rsidR="00A33851" w:rsidRPr="008A0DC5" w:rsidRDefault="00A33851" w:rsidP="00A33851">
      <w:pPr>
        <w:pStyle w:val="FootnoteText"/>
      </w:pPr>
      <w:r>
        <w:rPr>
          <w:rStyle w:val="FootnoteReference"/>
        </w:rPr>
        <w:footnoteRef/>
      </w:r>
      <w:r>
        <w:t xml:space="preserve"> </w:t>
      </w:r>
      <w:hyperlink r:id="rId21" w:history="1">
        <w:r w:rsidRPr="00CC2836">
          <w:rPr>
            <w:rStyle w:val="Hyperlink"/>
          </w:rPr>
          <w:t>https://www.medetel.eu/download/2016/parallel_sessions/presentation/day2/mHealth_examples_in_Spain.pdf</w:t>
        </w:r>
      </w:hyperlink>
    </w:p>
  </w:footnote>
  <w:footnote w:id="23">
    <w:p w14:paraId="25890058" w14:textId="27F384FF" w:rsidR="00A33851" w:rsidRPr="005B6BA6" w:rsidRDefault="00A33851">
      <w:pPr>
        <w:pStyle w:val="FootnoteText"/>
      </w:pPr>
      <w:r>
        <w:rPr>
          <w:rStyle w:val="FootnoteReference"/>
        </w:rPr>
        <w:footnoteRef/>
      </w:r>
      <w:r>
        <w:t xml:space="preserve"> </w:t>
      </w:r>
      <w:hyperlink r:id="rId22" w:history="1">
        <w:r w:rsidRPr="00CC2836">
          <w:rPr>
            <w:rStyle w:val="Hyperlink"/>
            <w:lang w:val="fr-BE"/>
          </w:rPr>
          <w:t>www.fass.se</w:t>
        </w:r>
      </w:hyperlink>
      <w:r>
        <w:rPr>
          <w:color w:val="0000FF"/>
          <w:lang w:val="fr-BE"/>
        </w:rPr>
        <w:t xml:space="preserve"> </w:t>
      </w:r>
    </w:p>
  </w:footnote>
  <w:footnote w:id="24">
    <w:p w14:paraId="4CAEFD78" w14:textId="6DC4B215" w:rsidR="00A33851" w:rsidRPr="005B6BA6" w:rsidRDefault="00A33851">
      <w:pPr>
        <w:pStyle w:val="FootnoteText"/>
        <w:rPr>
          <w:lang w:val="fr-BE"/>
        </w:rPr>
      </w:pPr>
      <w:r>
        <w:rPr>
          <w:rStyle w:val="FootnoteReference"/>
        </w:rPr>
        <w:footnoteRef/>
      </w:r>
      <w:r>
        <w:t xml:space="preserve"> </w:t>
      </w:r>
      <w:hyperlink r:id="rId23" w:history="1">
        <w:r w:rsidRPr="00CC2836">
          <w:rPr>
            <w:rStyle w:val="Hyperlink"/>
          </w:rPr>
          <w:t>https://www.medetel.eu/download/2015/parallel_sessions/presentation/day3/An%20IT-solution.pdf</w:t>
        </w:r>
      </w:hyperlink>
      <w:r>
        <w:rPr>
          <w:lang w:val="fr-BE"/>
        </w:rPr>
        <w:t xml:space="preserve"> </w:t>
      </w:r>
    </w:p>
  </w:footnote>
  <w:footnote w:id="25">
    <w:p w14:paraId="087F05DB" w14:textId="4E5E72AA" w:rsidR="00A33851" w:rsidRPr="005B6BA6" w:rsidRDefault="00A33851">
      <w:pPr>
        <w:pStyle w:val="FootnoteText"/>
        <w:rPr>
          <w:lang w:val="fr-BE"/>
        </w:rPr>
      </w:pPr>
      <w:r>
        <w:rPr>
          <w:rStyle w:val="FootnoteReference"/>
        </w:rPr>
        <w:footnoteRef/>
      </w:r>
      <w:r>
        <w:t xml:space="preserve"> </w:t>
      </w:r>
      <w:hyperlink r:id="rId24" w:history="1">
        <w:r w:rsidRPr="00CC2836">
          <w:rPr>
            <w:rStyle w:val="Hyperlink"/>
          </w:rPr>
          <w:t>https://www.medetel.eu/download/2015/parallel_sessions/presentation/day3/NetCare_telemed_eng_2.pdf</w:t>
        </w:r>
      </w:hyperlink>
      <w:r>
        <w:rPr>
          <w:lang w:val="fr-BE"/>
        </w:rPr>
        <w:t xml:space="preserve"> </w:t>
      </w:r>
    </w:p>
  </w:footnote>
  <w:footnote w:id="26">
    <w:p w14:paraId="1210AB77" w14:textId="71307DEB" w:rsidR="00A33851" w:rsidRPr="00FC32A4" w:rsidRDefault="00A33851">
      <w:pPr>
        <w:pStyle w:val="FootnoteText"/>
      </w:pPr>
      <w:r>
        <w:rPr>
          <w:rStyle w:val="FootnoteReference"/>
        </w:rPr>
        <w:footnoteRef/>
      </w:r>
      <w:r>
        <w:t xml:space="preserve"> </w:t>
      </w:r>
      <w:hyperlink r:id="rId25" w:history="1">
        <w:r w:rsidRPr="00CC2836">
          <w:rPr>
            <w:rStyle w:val="Hyperlink"/>
          </w:rPr>
          <w:t>https://www.medetel.eu/download/2015/parallel_sessions/presentation/day3/NetCare_telemed_eng_2.pdf</w:t>
        </w:r>
      </w:hyperlink>
    </w:p>
  </w:footnote>
  <w:footnote w:id="27">
    <w:p w14:paraId="44F815FC" w14:textId="70C14EC3" w:rsidR="00A33851" w:rsidRPr="00F40610" w:rsidRDefault="00A33851" w:rsidP="005B35F2">
      <w:pPr>
        <w:jc w:val="both"/>
        <w:rPr>
          <w:lang w:val="fr-BE"/>
        </w:rPr>
      </w:pPr>
      <w:r>
        <w:rPr>
          <w:rStyle w:val="FootnoteReference"/>
        </w:rPr>
        <w:footnoteRef/>
      </w:r>
      <w:r w:rsidRPr="005B35F2">
        <w:rPr>
          <w:lang w:val="fr-BE"/>
        </w:rPr>
        <w:t xml:space="preserve"> </w:t>
      </w:r>
      <w:hyperlink r:id="rId26" w:history="1">
        <w:r w:rsidRPr="001A52F2">
          <w:rPr>
            <w:rStyle w:val="Hyperlink"/>
            <w:rFonts w:asciiTheme="minorHAnsi" w:hAnsiTheme="minorHAnsi" w:cs="Tahoma"/>
            <w:bCs/>
            <w:sz w:val="20"/>
            <w:szCs w:val="20"/>
            <w:lang w:val="fr-BE"/>
          </w:rPr>
          <w:t>http://systems.hscic.gov.uk/scr/library/poc_report.pdf</w:t>
        </w:r>
      </w:hyperlink>
      <w:r>
        <w:rPr>
          <w:rFonts w:asciiTheme="minorHAnsi" w:hAnsiTheme="minorHAnsi" w:cs="Tahoma"/>
          <w:bCs/>
          <w:sz w:val="24"/>
          <w:szCs w:val="24"/>
          <w:lang w:val="fr-BE"/>
        </w:rPr>
        <w:t xml:space="preserve"> </w:t>
      </w:r>
    </w:p>
  </w:footnote>
  <w:footnote w:id="28">
    <w:p w14:paraId="462A0670" w14:textId="7534D287" w:rsidR="00A33851" w:rsidRPr="0013594E" w:rsidRDefault="00A33851">
      <w:pPr>
        <w:pStyle w:val="FootnoteText"/>
        <w:rPr>
          <w:lang w:val="fr-BE"/>
        </w:rPr>
      </w:pPr>
      <w:r>
        <w:rPr>
          <w:rStyle w:val="FootnoteReference"/>
        </w:rPr>
        <w:footnoteRef/>
      </w:r>
      <w:r>
        <w:t xml:space="preserve"> </w:t>
      </w:r>
      <w:hyperlink r:id="rId27" w:history="1">
        <w:r w:rsidRPr="00CC2836">
          <w:rPr>
            <w:rStyle w:val="Hyperlink"/>
          </w:rPr>
          <w:t>http://psnc.org.uk/services-commissioning/advanced-services/nms/</w:t>
        </w:r>
      </w:hyperlink>
      <w:r>
        <w:rPr>
          <w:lang w:val="fr-BE"/>
        </w:rPr>
        <w:t xml:space="preserve"> </w:t>
      </w:r>
    </w:p>
  </w:footnote>
  <w:footnote w:id="29">
    <w:p w14:paraId="7AE053F5" w14:textId="6CA6A271" w:rsidR="00A33851" w:rsidRPr="006A0FCE" w:rsidRDefault="00A33851" w:rsidP="005B35F2">
      <w:pPr>
        <w:pStyle w:val="FootnoteText"/>
        <w:rPr>
          <w:lang w:val="fr-BE"/>
        </w:rPr>
      </w:pPr>
      <w:r>
        <w:rPr>
          <w:rStyle w:val="FootnoteReference"/>
        </w:rPr>
        <w:footnoteRef/>
      </w:r>
      <w:r>
        <w:t xml:space="preserve"> </w:t>
      </w:r>
      <w:hyperlink r:id="rId28" w:history="1">
        <w:r w:rsidRPr="006A0FCE">
          <w:rPr>
            <w:rStyle w:val="Hyperlink"/>
            <w:lang w:val="fr-BE"/>
          </w:rPr>
          <w:t>http://psnc.org.uk/funding-and-statistics/</w:t>
        </w:r>
      </w:hyperlink>
      <w:hyperlink r:id="rId29" w:history="1">
        <w:r w:rsidRPr="006A0FCE">
          <w:rPr>
            <w:rStyle w:val="Hyperlink"/>
            <w:lang w:val="fr-BE"/>
          </w:rPr>
          <w:t>nhs</w:t>
        </w:r>
      </w:hyperlink>
      <w:hyperlink r:id="rId30" w:history="1">
        <w:r w:rsidRPr="006A0FCE">
          <w:rPr>
            <w:rStyle w:val="Hyperlink"/>
            <w:lang w:val="fr-BE"/>
          </w:rPr>
          <w:t>-statistics/</w:t>
        </w:r>
      </w:hyperlink>
      <w:hyperlink r:id="rId31" w:history="1">
        <w:r w:rsidRPr="006A0FCE">
          <w:rPr>
            <w:rStyle w:val="Hyperlink"/>
            <w:lang w:val="fr-BE"/>
          </w:rPr>
          <w:t>nms</w:t>
        </w:r>
      </w:hyperlink>
      <w:hyperlink r:id="rId32" w:history="1">
        <w:r w:rsidRPr="006A0FCE">
          <w:rPr>
            <w:rStyle w:val="Hyperlink"/>
            <w:lang w:val="fr-BE"/>
          </w:rPr>
          <w:t>-statistics/</w:t>
        </w:r>
      </w:hyperlink>
      <w:r w:rsidRPr="006A0FCE">
        <w:rPr>
          <w:lang w:val="fr-B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8A632" w14:textId="786C2648" w:rsidR="00A33851" w:rsidRPr="00D665FA" w:rsidRDefault="00A33851" w:rsidP="006502AE">
    <w:pPr>
      <w:jc w:val="right"/>
      <w:rPr>
        <w:sz w:val="16"/>
      </w:rPr>
    </w:pPr>
    <w:r>
      <w:rPr>
        <w:sz w:val="16"/>
      </w:rPr>
      <w:t>Ref 16.</w:t>
    </w:r>
    <w:r w:rsidR="0030792C">
      <w:rPr>
        <w:sz w:val="16"/>
      </w:rPr>
      <w:t>11</w:t>
    </w:r>
    <w:r w:rsidRPr="00D665FA">
      <w:rPr>
        <w:sz w:val="16"/>
      </w:rPr>
      <w:t>.0</w:t>
    </w:r>
    <w:r w:rsidR="0030792C">
      <w:rPr>
        <w:sz w:val="16"/>
      </w:rPr>
      <w:t>2</w:t>
    </w:r>
    <w:r w:rsidRPr="00D665FA">
      <w:rPr>
        <w:sz w:val="16"/>
      </w:rPr>
      <w:t>E 00</w:t>
    </w:r>
    <w:r w:rsidR="0030792C">
      <w:rPr>
        <w:sz w:val="16"/>
      </w:rPr>
      <w:t>3</w:t>
    </w:r>
    <w:r>
      <w:rPr>
        <w:sz w:val="16"/>
      </w:rPr>
      <w:t xml:space="preserve"> Annex</w:t>
    </w:r>
  </w:p>
  <w:p w14:paraId="35D7AE8D" w14:textId="77777777" w:rsidR="00A33851" w:rsidRDefault="00A33851">
    <w:pPr>
      <w:pStyle w:val="Header"/>
    </w:pPr>
    <w:r>
      <w:rPr>
        <w:noProof/>
        <w:lang w:val="en-US" w:eastAsia="en-US"/>
      </w:rPr>
      <mc:AlternateContent>
        <mc:Choice Requires="wpg">
          <w:drawing>
            <wp:anchor distT="152400" distB="152400" distL="152400" distR="152400" simplePos="0" relativeHeight="251659776" behindDoc="0" locked="0" layoutInCell="1" allowOverlap="1" wp14:anchorId="0A431EFE" wp14:editId="4C08A87A">
              <wp:simplePos x="0" y="0"/>
              <wp:positionH relativeFrom="page">
                <wp:posOffset>504825</wp:posOffset>
              </wp:positionH>
              <wp:positionV relativeFrom="page">
                <wp:posOffset>114300</wp:posOffset>
              </wp:positionV>
              <wp:extent cx="3994150" cy="1181100"/>
              <wp:effectExtent l="0" t="0" r="0" b="0"/>
              <wp:wrapThrough wrapText="bothSides">
                <wp:wrapPolygon edited="0">
                  <wp:start x="-52" y="0"/>
                  <wp:lineTo x="-52" y="21426"/>
                  <wp:lineTo x="6446" y="21426"/>
                  <wp:lineTo x="6446" y="0"/>
                  <wp:lineTo x="-52" y="0"/>
                </wp:wrapPolygon>
              </wp:wrapThrough>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0" cy="1181100"/>
                        <a:chOff x="0" y="0"/>
                        <a:chExt cx="6290" cy="1860"/>
                      </a:xfrm>
                    </wpg:grpSpPr>
                    <pic:pic xmlns:pic="http://schemas.openxmlformats.org/drawingml/2006/picture">
                      <pic:nvPicPr>
                        <pic:cNvPr id="3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0"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pic:spPr>
                    </pic:pic>
                    <wps:wsp>
                      <wps:cNvPr id="31" name="Rectangle 31"/>
                      <wps:cNvSpPr>
                        <a:spLocks/>
                      </wps:cNvSpPr>
                      <wps:spPr bwMode="auto">
                        <a:xfrm>
                          <a:off x="1925" y="908"/>
                          <a:ext cx="4365"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65733A0" w14:textId="77777777" w:rsidR="00A33851" w:rsidRPr="000B5912" w:rsidRDefault="00A33851">
                            <w:pPr>
                              <w:pStyle w:val="FreeForm"/>
                              <w:rPr>
                                <w:i/>
                                <w:iCs/>
                                <w:color w:val="54B220"/>
                                <w:sz w:val="18"/>
                                <w:szCs w:val="18"/>
                                <w:lang w:val="fr-BE"/>
                              </w:rPr>
                            </w:pPr>
                            <w:r w:rsidRPr="000B5912">
                              <w:rPr>
                                <w:i/>
                                <w:iCs/>
                                <w:color w:val="54B220"/>
                                <w:sz w:val="18"/>
                                <w:szCs w:val="18"/>
                                <w:lang w:val="fr-BE"/>
                              </w:rPr>
                              <w:t xml:space="preserve"> Pharmaceutical Group of European Union</w:t>
                            </w:r>
                          </w:p>
                          <w:p w14:paraId="6A646048" w14:textId="77777777" w:rsidR="00A33851" w:rsidRDefault="00A33851">
                            <w:pPr>
                              <w:pStyle w:val="FreeForm"/>
                              <w:rPr>
                                <w:rFonts w:ascii="Times New Roman" w:hAnsi="Times New Roman"/>
                                <w:color w:val="auto"/>
                                <w:sz w:val="20"/>
                                <w:szCs w:val="20"/>
                                <w:lang w:val="fr-BE" w:eastAsia="en-GB"/>
                              </w:rPr>
                            </w:pPr>
                            <w:r>
                              <w:rPr>
                                <w:i/>
                                <w:iCs/>
                                <w:color w:val="245590"/>
                                <w:sz w:val="18"/>
                                <w:szCs w:val="18"/>
                                <w:lang w:val="fr-FR"/>
                              </w:rPr>
                              <w:t>Groupement Pharmaceutique de l’Union Européenne</w:t>
                            </w:r>
                          </w:p>
                        </w:txbxContent>
                      </wps:txbx>
                      <wps:bodyPr rot="0" vert="horz" wrap="square" lIns="0" tIns="0" rIns="0" bIns="0" anchor="t" anchorCtr="0" upright="1">
                        <a:noAutofit/>
                      </wps:bodyPr>
                    </wps:wsp>
                    <wps:wsp>
                      <wps:cNvPr id="34" name="Rectangle 34"/>
                      <wps:cNvSpPr>
                        <a:spLocks/>
                      </wps:cNvSpPr>
                      <wps:spPr bwMode="auto">
                        <a:xfrm>
                          <a:off x="1979" y="306"/>
                          <a:ext cx="3775"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C98B20C" w14:textId="77777777" w:rsidR="00A33851" w:rsidRDefault="00A33851">
                            <w:pPr>
                              <w:pStyle w:val="FreeForm"/>
                              <w:rPr>
                                <w:rFonts w:ascii="Times New Roman" w:hAnsi="Times New Roman"/>
                                <w:color w:val="auto"/>
                                <w:sz w:val="40"/>
                                <w:szCs w:val="40"/>
                                <w:lang w:val="en-GB" w:eastAsia="en-GB"/>
                              </w:rPr>
                            </w:pPr>
                            <w:r>
                              <w:rPr>
                                <w:i/>
                                <w:iCs/>
                                <w:color w:val="54B220"/>
                                <w:sz w:val="40"/>
                                <w:szCs w:val="40"/>
                              </w:rPr>
                              <w:t xml:space="preserve">PGEU </w:t>
                            </w:r>
                            <w:r>
                              <w:rPr>
                                <w:i/>
                                <w:iCs/>
                                <w:color w:val="245590"/>
                                <w:sz w:val="40"/>
                                <w:szCs w:val="40"/>
                              </w:rPr>
                              <w:t>GPUE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31EFE" id="Group 29" o:spid="_x0000_s1029" style="position:absolute;margin-left:39.75pt;margin-top:9pt;width:314.5pt;height:93pt;z-index:251659776;mso-wrap-distance-left:12pt;mso-wrap-distance-top:12pt;mso-wrap-distance-right:12pt;mso-wrap-distance-bottom:12pt;mso-position-horizontal-relative:page;mso-position-vertical-relative:page" coordsize="6290,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0" type="#_x0000_t75" style="position:absolute;width:1860;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yYse/AAAA2wAAAA8AAABkcnMvZG93bnJldi54bWxET82KwjAQvgu+QxjB25qq4HZrUxFhRU9i&#10;1wcYmrEtNpOSZLW7T28OgseP7z/fDKYTd3K+taxgPktAEFdWt1wruPx8f6QgfEDW2FkmBX/kYVOM&#10;Rzlm2j74TPcy1CKGsM9QQRNCn0npq4YM+pntiSN3tc5giNDVUjt8xHDTyUWSrKTBlmNDgz3tGqpu&#10;5a9R4E6u3NPq8unNV7pbHjnt/odUqelk2K5BBBrCW/xyH7SCZVwfv8QfIIs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8mLHvwAAANsAAAAPAAAAAAAAAAAAAAAAAJ8CAABk&#10;cnMvZG93bnJldi54bWxQSwUGAAAAAAQABAD3AAAAiwMAAAAA&#10;" strokeweight="1pt">
                <v:imagedata r:id="rId2" o:title=""/>
              </v:shape>
              <v:rect id="Rectangle 31" o:spid="_x0000_s1031" style="position:absolute;left:1925;top:908;width:4365;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AuMIA&#10;AADbAAAADwAAAGRycy9kb3ducmV2LnhtbESP3WoCMRSE7wt9h3AE72rWH/qzNUpRlIIXtuoDHDbH&#10;JLg5WTZR17dvBKGXw8x8w0znna/FhdroAisYDgoQxFXQjo2Cw3718g4iJmSNdWBScKMI89nz0xRL&#10;Ha78S5ddMiJDOJaowKbUlFLGypLHOAgNcfaOofWYsmyN1C1eM9zXclQUr9Kj47xgsaGFpeq0O3sF&#10;7seczpOwWaJlZzYfk61bv0ml+r3u6xNEoi79hx/tb61gPIT7l/w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0C4wgAAANsAAAAPAAAAAAAAAAAAAAAAAJgCAABkcnMvZG93&#10;bnJldi54bWxQSwUGAAAAAAQABAD1AAAAhwMAAAAA&#10;" filled="f" stroked="f" strokeweight="1pt">
                <v:path arrowok="t"/>
                <v:textbox inset="0,0,0,0">
                  <w:txbxContent>
                    <w:p w14:paraId="565733A0" w14:textId="77777777" w:rsidR="00A33851" w:rsidRPr="000B5912" w:rsidRDefault="00A33851">
                      <w:pPr>
                        <w:pStyle w:val="FreeForm"/>
                        <w:rPr>
                          <w:i/>
                          <w:iCs/>
                          <w:color w:val="54B220"/>
                          <w:sz w:val="18"/>
                          <w:szCs w:val="18"/>
                          <w:lang w:val="fr-BE"/>
                        </w:rPr>
                      </w:pPr>
                      <w:r w:rsidRPr="000B5912">
                        <w:rPr>
                          <w:i/>
                          <w:iCs/>
                          <w:color w:val="54B220"/>
                          <w:sz w:val="18"/>
                          <w:szCs w:val="18"/>
                          <w:lang w:val="fr-BE"/>
                        </w:rPr>
                        <w:t xml:space="preserve"> Pharmaceutical Group of European Union</w:t>
                      </w:r>
                    </w:p>
                    <w:p w14:paraId="6A646048" w14:textId="77777777" w:rsidR="00A33851" w:rsidRDefault="00A33851">
                      <w:pPr>
                        <w:pStyle w:val="FreeForm"/>
                        <w:rPr>
                          <w:rFonts w:ascii="Times New Roman" w:hAnsi="Times New Roman"/>
                          <w:color w:val="auto"/>
                          <w:sz w:val="20"/>
                          <w:szCs w:val="20"/>
                          <w:lang w:val="fr-BE" w:eastAsia="en-GB"/>
                        </w:rPr>
                      </w:pPr>
                      <w:r>
                        <w:rPr>
                          <w:i/>
                          <w:iCs/>
                          <w:color w:val="245590"/>
                          <w:sz w:val="18"/>
                          <w:szCs w:val="18"/>
                          <w:lang w:val="fr-FR"/>
                        </w:rPr>
                        <w:t>Groupement Pharmaceutique de l’Union Européenne</w:t>
                      </w:r>
                    </w:p>
                  </w:txbxContent>
                </v:textbox>
              </v:rect>
              <v:rect id="Rectangle 34" o:spid="_x0000_s1032" style="position:absolute;left:1979;top:306;width:3775;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jIMIA&#10;AADbAAAADwAAAGRycy9kb3ducmV2LnhtbESP3WoCMRSE7wt9h3CE3tWs7VJ1a5TS0iJ44e8DHDan&#10;SXBzsmyibt/eCEIvh5n5hpktet+IM3XRBVYwGhYgiOugHRsFh/338wRETMgam8Ck4I8iLOaPDzOs&#10;dLjwls67ZESGcKxQgU2praSMtSWPcRha4uz9hs5jyrIzUnd4yXDfyJeieJMeHecFiy19WqqPu5NX&#10;4DbmeCrD6gstO7Oalmv3M5ZKPQ36j3cQifr0H763l1rBawm3L/kH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OMgwgAAANsAAAAPAAAAAAAAAAAAAAAAAJgCAABkcnMvZG93&#10;bnJldi54bWxQSwUGAAAAAAQABAD1AAAAhwMAAAAA&#10;" filled="f" stroked="f" strokeweight="1pt">
                <v:path arrowok="t"/>
                <v:textbox inset="0,0,0,0">
                  <w:txbxContent>
                    <w:p w14:paraId="3C98B20C" w14:textId="77777777" w:rsidR="00A33851" w:rsidRDefault="00A33851">
                      <w:pPr>
                        <w:pStyle w:val="FreeForm"/>
                        <w:rPr>
                          <w:rFonts w:ascii="Times New Roman" w:hAnsi="Times New Roman"/>
                          <w:color w:val="auto"/>
                          <w:sz w:val="40"/>
                          <w:szCs w:val="40"/>
                          <w:lang w:val="en-GB" w:eastAsia="en-GB"/>
                        </w:rPr>
                      </w:pPr>
                      <w:r>
                        <w:rPr>
                          <w:i/>
                          <w:iCs/>
                          <w:color w:val="54B220"/>
                          <w:sz w:val="40"/>
                          <w:szCs w:val="40"/>
                        </w:rPr>
                        <w:t xml:space="preserve">PGEU </w:t>
                      </w:r>
                      <w:r>
                        <w:rPr>
                          <w:i/>
                          <w:iCs/>
                          <w:color w:val="245590"/>
                          <w:sz w:val="40"/>
                          <w:szCs w:val="40"/>
                        </w:rPr>
                        <w:t>GPUE</w:t>
                      </w:r>
                    </w:p>
                  </w:txbxContent>
                </v:textbox>
              </v:rect>
              <w10:wrap type="through"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ABE95" w14:textId="7A0B7BA6" w:rsidR="00A33851" w:rsidRDefault="00A33851" w:rsidP="00DA5524">
    <w:pPr>
      <w:jc w:val="right"/>
    </w:pPr>
    <w:r>
      <w:t>Ref 16.08.04E 002</w:t>
    </w:r>
  </w:p>
  <w:p w14:paraId="783E2B93" w14:textId="77777777" w:rsidR="00A33851" w:rsidRDefault="00A338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1F34E1"/>
    <w:multiLevelType w:val="hybridMultilevel"/>
    <w:tmpl w:val="B39A8C5E"/>
    <w:lvl w:ilvl="0" w:tplc="080C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43D8745C"/>
    <w:multiLevelType w:val="hybridMultilevel"/>
    <w:tmpl w:val="73AAD1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79E025C"/>
    <w:multiLevelType w:val="hybridMultilevel"/>
    <w:tmpl w:val="7264CB30"/>
    <w:lvl w:ilvl="0" w:tplc="080C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58101351"/>
    <w:multiLevelType w:val="hybridMultilevel"/>
    <w:tmpl w:val="C442AF9A"/>
    <w:lvl w:ilvl="0" w:tplc="04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626B7202"/>
    <w:multiLevelType w:val="hybridMultilevel"/>
    <w:tmpl w:val="7AAA728E"/>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15:restartNumberingAfterBreak="0">
    <w:nsid w:val="62C5701C"/>
    <w:multiLevelType w:val="hybridMultilevel"/>
    <w:tmpl w:val="6908B584"/>
    <w:lvl w:ilvl="0" w:tplc="080C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68432B89"/>
    <w:multiLevelType w:val="hybridMultilevel"/>
    <w:tmpl w:val="E46475CE"/>
    <w:lvl w:ilvl="0" w:tplc="080C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7CEF214E"/>
    <w:multiLevelType w:val="hybridMultilevel"/>
    <w:tmpl w:val="C570CB04"/>
    <w:lvl w:ilvl="0" w:tplc="080C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7D7C5677"/>
    <w:multiLevelType w:val="hybridMultilevel"/>
    <w:tmpl w:val="1332B808"/>
    <w:lvl w:ilvl="0" w:tplc="080C0001">
      <w:start w:val="1"/>
      <w:numFmt w:val="bullet"/>
      <w:lvlText w:val=""/>
      <w:lvlJc w:val="left"/>
      <w:pPr>
        <w:ind w:left="720" w:hanging="360"/>
      </w:pPr>
      <w:rPr>
        <w:rFonts w:ascii="Symbol" w:hAnsi="Symbol" w:hint="default"/>
      </w:rPr>
    </w:lvl>
    <w:lvl w:ilvl="1" w:tplc="080C0001">
      <w:start w:val="1"/>
      <w:numFmt w:val="bullet"/>
      <w:lvlText w:val=""/>
      <w:lvlJc w:val="left"/>
      <w:pPr>
        <w:ind w:left="1440" w:hanging="360"/>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8"/>
  </w:num>
  <w:num w:numId="6">
    <w:abstractNumId w:val="6"/>
  </w:num>
  <w:num w:numId="7">
    <w:abstractNumId w:val="5"/>
  </w:num>
  <w:num w:numId="8">
    <w:abstractNumId w:val="7"/>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1D8"/>
    <w:rsid w:val="000061C2"/>
    <w:rsid w:val="000061DD"/>
    <w:rsid w:val="00011BC9"/>
    <w:rsid w:val="00015186"/>
    <w:rsid w:val="0001644C"/>
    <w:rsid w:val="00031B45"/>
    <w:rsid w:val="00042503"/>
    <w:rsid w:val="00047F00"/>
    <w:rsid w:val="0005147B"/>
    <w:rsid w:val="00052743"/>
    <w:rsid w:val="00074B19"/>
    <w:rsid w:val="00076C14"/>
    <w:rsid w:val="000776D7"/>
    <w:rsid w:val="00086C68"/>
    <w:rsid w:val="00090FFE"/>
    <w:rsid w:val="000A0277"/>
    <w:rsid w:val="000A530B"/>
    <w:rsid w:val="000B33F8"/>
    <w:rsid w:val="000B4440"/>
    <w:rsid w:val="000B5912"/>
    <w:rsid w:val="000B7889"/>
    <w:rsid w:val="000D17EA"/>
    <w:rsid w:val="000D3635"/>
    <w:rsid w:val="000E3BEC"/>
    <w:rsid w:val="000E4C57"/>
    <w:rsid w:val="000E6051"/>
    <w:rsid w:val="00102A87"/>
    <w:rsid w:val="00102ECF"/>
    <w:rsid w:val="00104EDD"/>
    <w:rsid w:val="0011200D"/>
    <w:rsid w:val="00133B81"/>
    <w:rsid w:val="0013594E"/>
    <w:rsid w:val="0013784D"/>
    <w:rsid w:val="00143889"/>
    <w:rsid w:val="00144E2B"/>
    <w:rsid w:val="00150522"/>
    <w:rsid w:val="001623D6"/>
    <w:rsid w:val="00162FAA"/>
    <w:rsid w:val="001643A2"/>
    <w:rsid w:val="001648F8"/>
    <w:rsid w:val="00171DD1"/>
    <w:rsid w:val="00173D66"/>
    <w:rsid w:val="0017444B"/>
    <w:rsid w:val="00180A5C"/>
    <w:rsid w:val="00181B3D"/>
    <w:rsid w:val="001973DE"/>
    <w:rsid w:val="001975EE"/>
    <w:rsid w:val="001A52F2"/>
    <w:rsid w:val="001C645F"/>
    <w:rsid w:val="001C6914"/>
    <w:rsid w:val="001D1925"/>
    <w:rsid w:val="001D21BE"/>
    <w:rsid w:val="001D2C37"/>
    <w:rsid w:val="001E3DB3"/>
    <w:rsid w:val="001E50B1"/>
    <w:rsid w:val="001F68A0"/>
    <w:rsid w:val="00206587"/>
    <w:rsid w:val="00222EE6"/>
    <w:rsid w:val="00223E43"/>
    <w:rsid w:val="002271F3"/>
    <w:rsid w:val="00241AFB"/>
    <w:rsid w:val="00246823"/>
    <w:rsid w:val="00252878"/>
    <w:rsid w:val="00261A4A"/>
    <w:rsid w:val="00265C25"/>
    <w:rsid w:val="0026618F"/>
    <w:rsid w:val="0026765D"/>
    <w:rsid w:val="002769FB"/>
    <w:rsid w:val="00285935"/>
    <w:rsid w:val="002912E0"/>
    <w:rsid w:val="00291F0E"/>
    <w:rsid w:val="002B1553"/>
    <w:rsid w:val="002C496F"/>
    <w:rsid w:val="002D6F2B"/>
    <w:rsid w:val="002D7D3B"/>
    <w:rsid w:val="002E142B"/>
    <w:rsid w:val="00302B8F"/>
    <w:rsid w:val="00305BA7"/>
    <w:rsid w:val="00307803"/>
    <w:rsid w:val="0030792C"/>
    <w:rsid w:val="003178D0"/>
    <w:rsid w:val="00317FF4"/>
    <w:rsid w:val="003204D1"/>
    <w:rsid w:val="0032690A"/>
    <w:rsid w:val="003365EB"/>
    <w:rsid w:val="003441F6"/>
    <w:rsid w:val="00347E07"/>
    <w:rsid w:val="0035237C"/>
    <w:rsid w:val="003551A9"/>
    <w:rsid w:val="00367AF4"/>
    <w:rsid w:val="00380B1B"/>
    <w:rsid w:val="00381553"/>
    <w:rsid w:val="00391935"/>
    <w:rsid w:val="00391EF2"/>
    <w:rsid w:val="00392D60"/>
    <w:rsid w:val="00397A76"/>
    <w:rsid w:val="003A4781"/>
    <w:rsid w:val="003A65BC"/>
    <w:rsid w:val="003A7143"/>
    <w:rsid w:val="003B039A"/>
    <w:rsid w:val="003C4497"/>
    <w:rsid w:val="003D2A9E"/>
    <w:rsid w:val="003E02E9"/>
    <w:rsid w:val="003E35F8"/>
    <w:rsid w:val="00401227"/>
    <w:rsid w:val="00404A39"/>
    <w:rsid w:val="00423478"/>
    <w:rsid w:val="004238C6"/>
    <w:rsid w:val="00424402"/>
    <w:rsid w:val="004269C7"/>
    <w:rsid w:val="004403EA"/>
    <w:rsid w:val="00443A11"/>
    <w:rsid w:val="0044432A"/>
    <w:rsid w:val="00445EEF"/>
    <w:rsid w:val="00450F0C"/>
    <w:rsid w:val="0046556F"/>
    <w:rsid w:val="0046563F"/>
    <w:rsid w:val="004733D4"/>
    <w:rsid w:val="00474E8F"/>
    <w:rsid w:val="004833FA"/>
    <w:rsid w:val="0048743D"/>
    <w:rsid w:val="004B527A"/>
    <w:rsid w:val="004D0A76"/>
    <w:rsid w:val="004D122E"/>
    <w:rsid w:val="004F0566"/>
    <w:rsid w:val="005031A9"/>
    <w:rsid w:val="00504A6E"/>
    <w:rsid w:val="00513EAC"/>
    <w:rsid w:val="005144B0"/>
    <w:rsid w:val="00533F4D"/>
    <w:rsid w:val="0054775C"/>
    <w:rsid w:val="00550458"/>
    <w:rsid w:val="005550E1"/>
    <w:rsid w:val="00556821"/>
    <w:rsid w:val="0056168B"/>
    <w:rsid w:val="00561BBD"/>
    <w:rsid w:val="005741E1"/>
    <w:rsid w:val="00577D4C"/>
    <w:rsid w:val="00582EC8"/>
    <w:rsid w:val="00585C80"/>
    <w:rsid w:val="00586F73"/>
    <w:rsid w:val="00596EC0"/>
    <w:rsid w:val="005979F2"/>
    <w:rsid w:val="005A2FDE"/>
    <w:rsid w:val="005B35F2"/>
    <w:rsid w:val="005B6150"/>
    <w:rsid w:val="005B6508"/>
    <w:rsid w:val="005B6BA6"/>
    <w:rsid w:val="005C354C"/>
    <w:rsid w:val="005C50F4"/>
    <w:rsid w:val="005D4886"/>
    <w:rsid w:val="005E0D7C"/>
    <w:rsid w:val="005E1C83"/>
    <w:rsid w:val="005F26F5"/>
    <w:rsid w:val="00603A88"/>
    <w:rsid w:val="00604DC1"/>
    <w:rsid w:val="006141B3"/>
    <w:rsid w:val="00614470"/>
    <w:rsid w:val="00621040"/>
    <w:rsid w:val="00625A1F"/>
    <w:rsid w:val="00626F70"/>
    <w:rsid w:val="00627152"/>
    <w:rsid w:val="00627A9D"/>
    <w:rsid w:val="006354F8"/>
    <w:rsid w:val="0063551F"/>
    <w:rsid w:val="006502AE"/>
    <w:rsid w:val="006567CA"/>
    <w:rsid w:val="00677755"/>
    <w:rsid w:val="00680181"/>
    <w:rsid w:val="00681823"/>
    <w:rsid w:val="00690D2F"/>
    <w:rsid w:val="006A0FCE"/>
    <w:rsid w:val="006C20F2"/>
    <w:rsid w:val="006C41B2"/>
    <w:rsid w:val="006C70BA"/>
    <w:rsid w:val="006D6773"/>
    <w:rsid w:val="006F09AD"/>
    <w:rsid w:val="006F61DB"/>
    <w:rsid w:val="0070662D"/>
    <w:rsid w:val="00711A10"/>
    <w:rsid w:val="00716FC1"/>
    <w:rsid w:val="00722551"/>
    <w:rsid w:val="00722D03"/>
    <w:rsid w:val="00723A1D"/>
    <w:rsid w:val="007269E7"/>
    <w:rsid w:val="0072754D"/>
    <w:rsid w:val="007375B5"/>
    <w:rsid w:val="007402F1"/>
    <w:rsid w:val="007405F8"/>
    <w:rsid w:val="00751728"/>
    <w:rsid w:val="00755700"/>
    <w:rsid w:val="00757393"/>
    <w:rsid w:val="0076254E"/>
    <w:rsid w:val="00770BB2"/>
    <w:rsid w:val="007738F5"/>
    <w:rsid w:val="007756D7"/>
    <w:rsid w:val="0077751A"/>
    <w:rsid w:val="007837C7"/>
    <w:rsid w:val="0079020D"/>
    <w:rsid w:val="007902E5"/>
    <w:rsid w:val="007977A9"/>
    <w:rsid w:val="007A05E0"/>
    <w:rsid w:val="007A63CA"/>
    <w:rsid w:val="007A7C3D"/>
    <w:rsid w:val="007B1328"/>
    <w:rsid w:val="007B7CF3"/>
    <w:rsid w:val="007C1ADC"/>
    <w:rsid w:val="007C6193"/>
    <w:rsid w:val="007D1011"/>
    <w:rsid w:val="007D2F32"/>
    <w:rsid w:val="007D36D6"/>
    <w:rsid w:val="007E3392"/>
    <w:rsid w:val="007E78AF"/>
    <w:rsid w:val="007E7C6E"/>
    <w:rsid w:val="008023B9"/>
    <w:rsid w:val="00807A86"/>
    <w:rsid w:val="0081062A"/>
    <w:rsid w:val="008106D9"/>
    <w:rsid w:val="00815750"/>
    <w:rsid w:val="008208D4"/>
    <w:rsid w:val="0083130A"/>
    <w:rsid w:val="0084073A"/>
    <w:rsid w:val="00841FEB"/>
    <w:rsid w:val="008460AC"/>
    <w:rsid w:val="008518D7"/>
    <w:rsid w:val="00863B5E"/>
    <w:rsid w:val="00882AA7"/>
    <w:rsid w:val="0088719A"/>
    <w:rsid w:val="00887D76"/>
    <w:rsid w:val="00890427"/>
    <w:rsid w:val="00890E5A"/>
    <w:rsid w:val="008921D3"/>
    <w:rsid w:val="008A017D"/>
    <w:rsid w:val="008A0DC5"/>
    <w:rsid w:val="008A3B02"/>
    <w:rsid w:val="008B3521"/>
    <w:rsid w:val="008B4591"/>
    <w:rsid w:val="008C08D5"/>
    <w:rsid w:val="008C1A08"/>
    <w:rsid w:val="008C78A0"/>
    <w:rsid w:val="008E7C3C"/>
    <w:rsid w:val="00916F5E"/>
    <w:rsid w:val="009228E7"/>
    <w:rsid w:val="00924874"/>
    <w:rsid w:val="00924D14"/>
    <w:rsid w:val="00927CD0"/>
    <w:rsid w:val="009340F8"/>
    <w:rsid w:val="0093509B"/>
    <w:rsid w:val="0094620A"/>
    <w:rsid w:val="009561C9"/>
    <w:rsid w:val="00964D5A"/>
    <w:rsid w:val="009661EA"/>
    <w:rsid w:val="00971BB3"/>
    <w:rsid w:val="00974296"/>
    <w:rsid w:val="0099123B"/>
    <w:rsid w:val="00994BCD"/>
    <w:rsid w:val="009A40B1"/>
    <w:rsid w:val="009A494A"/>
    <w:rsid w:val="009B4374"/>
    <w:rsid w:val="009B6E42"/>
    <w:rsid w:val="009B77CA"/>
    <w:rsid w:val="009C22A7"/>
    <w:rsid w:val="009C410B"/>
    <w:rsid w:val="009C4E95"/>
    <w:rsid w:val="009D3A3F"/>
    <w:rsid w:val="009D4228"/>
    <w:rsid w:val="009D6341"/>
    <w:rsid w:val="009D697C"/>
    <w:rsid w:val="009D76D8"/>
    <w:rsid w:val="009E029E"/>
    <w:rsid w:val="009E36A5"/>
    <w:rsid w:val="009F523A"/>
    <w:rsid w:val="009F7102"/>
    <w:rsid w:val="00A0132C"/>
    <w:rsid w:val="00A02573"/>
    <w:rsid w:val="00A039C5"/>
    <w:rsid w:val="00A12B34"/>
    <w:rsid w:val="00A13058"/>
    <w:rsid w:val="00A27553"/>
    <w:rsid w:val="00A32661"/>
    <w:rsid w:val="00A32D5A"/>
    <w:rsid w:val="00A33851"/>
    <w:rsid w:val="00A3573B"/>
    <w:rsid w:val="00A37692"/>
    <w:rsid w:val="00A40F48"/>
    <w:rsid w:val="00A53F89"/>
    <w:rsid w:val="00A54540"/>
    <w:rsid w:val="00A55D84"/>
    <w:rsid w:val="00A56BB3"/>
    <w:rsid w:val="00A61F40"/>
    <w:rsid w:val="00A6288A"/>
    <w:rsid w:val="00A73BC2"/>
    <w:rsid w:val="00A765CF"/>
    <w:rsid w:val="00AA3B23"/>
    <w:rsid w:val="00AA6C5C"/>
    <w:rsid w:val="00AC1745"/>
    <w:rsid w:val="00AC2C16"/>
    <w:rsid w:val="00AD0158"/>
    <w:rsid w:val="00AE7F7A"/>
    <w:rsid w:val="00AF6192"/>
    <w:rsid w:val="00B00620"/>
    <w:rsid w:val="00B012E6"/>
    <w:rsid w:val="00B34C2F"/>
    <w:rsid w:val="00B363FE"/>
    <w:rsid w:val="00B439C3"/>
    <w:rsid w:val="00B46E80"/>
    <w:rsid w:val="00B51F51"/>
    <w:rsid w:val="00B54CFC"/>
    <w:rsid w:val="00B57C83"/>
    <w:rsid w:val="00B6109A"/>
    <w:rsid w:val="00B67CC6"/>
    <w:rsid w:val="00B713DA"/>
    <w:rsid w:val="00B76ED8"/>
    <w:rsid w:val="00B80B26"/>
    <w:rsid w:val="00B81A60"/>
    <w:rsid w:val="00B822B8"/>
    <w:rsid w:val="00B855FE"/>
    <w:rsid w:val="00B93775"/>
    <w:rsid w:val="00BB3FBD"/>
    <w:rsid w:val="00BB4E44"/>
    <w:rsid w:val="00BC0918"/>
    <w:rsid w:val="00BC3443"/>
    <w:rsid w:val="00BC65F9"/>
    <w:rsid w:val="00BD0766"/>
    <w:rsid w:val="00BD21D8"/>
    <w:rsid w:val="00BD4703"/>
    <w:rsid w:val="00BD51DC"/>
    <w:rsid w:val="00BE14D0"/>
    <w:rsid w:val="00BE47A1"/>
    <w:rsid w:val="00BE55BD"/>
    <w:rsid w:val="00BF13B4"/>
    <w:rsid w:val="00BF5529"/>
    <w:rsid w:val="00BF6797"/>
    <w:rsid w:val="00BF684D"/>
    <w:rsid w:val="00C023E8"/>
    <w:rsid w:val="00C05761"/>
    <w:rsid w:val="00C16CC6"/>
    <w:rsid w:val="00C21AFA"/>
    <w:rsid w:val="00C22726"/>
    <w:rsid w:val="00C23BDE"/>
    <w:rsid w:val="00C356A1"/>
    <w:rsid w:val="00C5227D"/>
    <w:rsid w:val="00C52371"/>
    <w:rsid w:val="00C553B0"/>
    <w:rsid w:val="00C62D9D"/>
    <w:rsid w:val="00C6513C"/>
    <w:rsid w:val="00C65BA8"/>
    <w:rsid w:val="00C67FF6"/>
    <w:rsid w:val="00C76A2D"/>
    <w:rsid w:val="00C80563"/>
    <w:rsid w:val="00C82067"/>
    <w:rsid w:val="00C82ECE"/>
    <w:rsid w:val="00C8632B"/>
    <w:rsid w:val="00C86D00"/>
    <w:rsid w:val="00C87939"/>
    <w:rsid w:val="00C92BA4"/>
    <w:rsid w:val="00C92F87"/>
    <w:rsid w:val="00C939CF"/>
    <w:rsid w:val="00CA34FE"/>
    <w:rsid w:val="00CA41B5"/>
    <w:rsid w:val="00CA7724"/>
    <w:rsid w:val="00CB5325"/>
    <w:rsid w:val="00CC0B80"/>
    <w:rsid w:val="00CD51C0"/>
    <w:rsid w:val="00CE1FFA"/>
    <w:rsid w:val="00CE5803"/>
    <w:rsid w:val="00CE5E0B"/>
    <w:rsid w:val="00CF37DB"/>
    <w:rsid w:val="00D11CBC"/>
    <w:rsid w:val="00D26946"/>
    <w:rsid w:val="00D40EFF"/>
    <w:rsid w:val="00D4443C"/>
    <w:rsid w:val="00D516F9"/>
    <w:rsid w:val="00D61151"/>
    <w:rsid w:val="00D62562"/>
    <w:rsid w:val="00D66449"/>
    <w:rsid w:val="00D665FA"/>
    <w:rsid w:val="00D70743"/>
    <w:rsid w:val="00D720E7"/>
    <w:rsid w:val="00D74331"/>
    <w:rsid w:val="00D770C8"/>
    <w:rsid w:val="00D922E6"/>
    <w:rsid w:val="00D92A99"/>
    <w:rsid w:val="00DA0DDB"/>
    <w:rsid w:val="00DA27EF"/>
    <w:rsid w:val="00DA5524"/>
    <w:rsid w:val="00DA68FA"/>
    <w:rsid w:val="00DB0932"/>
    <w:rsid w:val="00DB44C9"/>
    <w:rsid w:val="00DB6210"/>
    <w:rsid w:val="00DC02C8"/>
    <w:rsid w:val="00DC1721"/>
    <w:rsid w:val="00DC1DDE"/>
    <w:rsid w:val="00DE02EA"/>
    <w:rsid w:val="00DE1C65"/>
    <w:rsid w:val="00DE3EC9"/>
    <w:rsid w:val="00DF37D0"/>
    <w:rsid w:val="00DF574E"/>
    <w:rsid w:val="00DF5933"/>
    <w:rsid w:val="00E027CF"/>
    <w:rsid w:val="00E02A0F"/>
    <w:rsid w:val="00E075AF"/>
    <w:rsid w:val="00E13775"/>
    <w:rsid w:val="00E1635B"/>
    <w:rsid w:val="00E42C06"/>
    <w:rsid w:val="00E545B9"/>
    <w:rsid w:val="00E61158"/>
    <w:rsid w:val="00E70C60"/>
    <w:rsid w:val="00E7435A"/>
    <w:rsid w:val="00E86857"/>
    <w:rsid w:val="00E92903"/>
    <w:rsid w:val="00E97CDB"/>
    <w:rsid w:val="00EA1CB5"/>
    <w:rsid w:val="00EA21D7"/>
    <w:rsid w:val="00ED50BA"/>
    <w:rsid w:val="00EE23E4"/>
    <w:rsid w:val="00EF702E"/>
    <w:rsid w:val="00F01F14"/>
    <w:rsid w:val="00F101DE"/>
    <w:rsid w:val="00F11034"/>
    <w:rsid w:val="00F17D51"/>
    <w:rsid w:val="00F34D86"/>
    <w:rsid w:val="00F3553B"/>
    <w:rsid w:val="00F40610"/>
    <w:rsid w:val="00F50D58"/>
    <w:rsid w:val="00F5777D"/>
    <w:rsid w:val="00F7394E"/>
    <w:rsid w:val="00F73B15"/>
    <w:rsid w:val="00F7418E"/>
    <w:rsid w:val="00F74CE7"/>
    <w:rsid w:val="00F95786"/>
    <w:rsid w:val="00F96F3C"/>
    <w:rsid w:val="00FA472B"/>
    <w:rsid w:val="00FB65DD"/>
    <w:rsid w:val="00FC299A"/>
    <w:rsid w:val="00FC32A4"/>
    <w:rsid w:val="00FD156A"/>
    <w:rsid w:val="00FD16CF"/>
    <w:rsid w:val="00FD281E"/>
    <w:rsid w:val="00FD32B5"/>
    <w:rsid w:val="00FE0286"/>
    <w:rsid w:val="00FE20CA"/>
    <w:rsid w:val="00FF0A2D"/>
    <w:rsid w:val="00FF1255"/>
    <w:rsid w:val="00FF48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CB1A5C"/>
  <w15:docId w15:val="{757B8694-EC33-4C9D-BE3E-B9AC180D8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cs="Calibri"/>
      <w:sz w:val="22"/>
      <w:szCs w:val="22"/>
    </w:rPr>
  </w:style>
  <w:style w:type="paragraph" w:styleId="Heading1">
    <w:name w:val="heading 1"/>
    <w:basedOn w:val="Normal"/>
    <w:next w:val="Normal"/>
    <w:qFormat/>
    <w:pPr>
      <w:keepNext/>
      <w:keepLines/>
      <w:spacing w:before="480"/>
      <w:outlineLvl w:val="0"/>
    </w:pPr>
    <w:rPr>
      <w:rFonts w:ascii="Cambria" w:hAnsi="Cambria" w:cs="Times New Roman"/>
      <w:b/>
      <w:bCs/>
      <w:color w:val="365F91"/>
      <w:sz w:val="28"/>
      <w:szCs w:val="28"/>
      <w:lang w:val="x-none"/>
    </w:rPr>
  </w:style>
  <w:style w:type="paragraph" w:styleId="Heading2">
    <w:name w:val="heading 2"/>
    <w:basedOn w:val="Normal"/>
    <w:next w:val="Normal"/>
    <w:qFormat/>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Cambria" w:hAnsi="Cambria" w:cs="Cambria"/>
      <w:b/>
      <w:bCs/>
      <w:color w:val="365F91"/>
      <w:sz w:val="28"/>
      <w:szCs w:val="28"/>
      <w:lang w:eastAsia="en-GB"/>
    </w:rPr>
  </w:style>
  <w:style w:type="paragraph" w:styleId="BalloonText">
    <w:name w:val="Balloon Text"/>
    <w:basedOn w:val="Normal"/>
    <w:semiHidden/>
    <w:rPr>
      <w:rFonts w:ascii="Tahoma" w:hAnsi="Tahoma" w:cs="Times New Roman"/>
      <w:sz w:val="16"/>
      <w:szCs w:val="16"/>
      <w:lang w:val="x-none"/>
    </w:rPr>
  </w:style>
  <w:style w:type="character" w:customStyle="1" w:styleId="BalloonTextChar">
    <w:name w:val="Balloon Text Char"/>
    <w:semiHidden/>
    <w:rPr>
      <w:rFonts w:ascii="Tahoma" w:hAnsi="Tahoma" w:cs="Tahoma"/>
      <w:sz w:val="16"/>
      <w:szCs w:val="16"/>
      <w:lang w:eastAsia="en-GB"/>
    </w:rPr>
  </w:style>
  <w:style w:type="character" w:styleId="Hyperlink">
    <w:name w:val="Hyperlink"/>
    <w:semiHidden/>
    <w:rPr>
      <w:color w:val="0000FF"/>
      <w:u w:val="single"/>
    </w:rPr>
  </w:style>
  <w:style w:type="paragraph" w:styleId="ListParagraph">
    <w:name w:val="List Paragraph"/>
    <w:basedOn w:val="Normal"/>
    <w:qFormat/>
    <w:pPr>
      <w:ind w:left="720"/>
    </w:pPr>
  </w:style>
  <w:style w:type="paragraph" w:styleId="Header">
    <w:name w:val="header"/>
    <w:basedOn w:val="Normal"/>
    <w:semiHidden/>
    <w:pPr>
      <w:tabs>
        <w:tab w:val="center" w:pos="4513"/>
        <w:tab w:val="right" w:pos="9026"/>
      </w:tabs>
    </w:pPr>
    <w:rPr>
      <w:rFonts w:cs="Times New Roman"/>
      <w:sz w:val="20"/>
      <w:szCs w:val="20"/>
      <w:lang w:val="x-none"/>
    </w:rPr>
  </w:style>
  <w:style w:type="character" w:customStyle="1" w:styleId="HeaderChar">
    <w:name w:val="Header Char"/>
    <w:rPr>
      <w:rFonts w:ascii="Calibri" w:hAnsi="Calibri" w:cs="Calibri"/>
      <w:lang w:eastAsia="en-GB"/>
    </w:rPr>
  </w:style>
  <w:style w:type="paragraph" w:styleId="Footer">
    <w:name w:val="footer"/>
    <w:basedOn w:val="Normal"/>
    <w:semiHidden/>
    <w:pPr>
      <w:tabs>
        <w:tab w:val="center" w:pos="4513"/>
        <w:tab w:val="right" w:pos="9026"/>
      </w:tabs>
    </w:pPr>
    <w:rPr>
      <w:rFonts w:cs="Times New Roman"/>
      <w:sz w:val="20"/>
      <w:szCs w:val="20"/>
      <w:lang w:val="x-none"/>
    </w:rPr>
  </w:style>
  <w:style w:type="character" w:customStyle="1" w:styleId="FooterChar">
    <w:name w:val="Footer Char"/>
    <w:rPr>
      <w:rFonts w:ascii="Calibri" w:hAnsi="Calibri" w:cs="Calibri"/>
      <w:lang w:eastAsia="en-GB"/>
    </w:rPr>
  </w:style>
  <w:style w:type="paragraph" w:customStyle="1" w:styleId="FreeForm">
    <w:name w:val="Free Form"/>
    <w:autoRedefine/>
    <w:uiPriority w:val="99"/>
    <w:rPr>
      <w:rFonts w:ascii="Helvetica" w:eastAsia="ヒラギノ角ゴ Pro W3" w:hAnsi="Helvetica" w:cs="Helvetica"/>
      <w:color w:val="000000"/>
      <w:sz w:val="24"/>
      <w:szCs w:val="24"/>
      <w:lang w:val="en-US" w:eastAsia="en-US"/>
    </w:rPr>
  </w:style>
  <w:style w:type="paragraph" w:styleId="FootnoteText">
    <w:name w:val="footnote text"/>
    <w:basedOn w:val="Normal"/>
    <w:uiPriority w:val="99"/>
    <w:semiHidden/>
    <w:rPr>
      <w:rFonts w:cs="Times New Roman"/>
      <w:sz w:val="20"/>
      <w:szCs w:val="20"/>
      <w:lang w:val="x-none"/>
    </w:rPr>
  </w:style>
  <w:style w:type="character" w:customStyle="1" w:styleId="FootnoteTextChar">
    <w:name w:val="Footnote Text Char"/>
    <w:uiPriority w:val="99"/>
    <w:semiHidden/>
    <w:rPr>
      <w:rFonts w:ascii="Calibri" w:hAnsi="Calibri" w:cs="Calibri"/>
      <w:sz w:val="20"/>
      <w:szCs w:val="20"/>
      <w:lang w:eastAsia="en-GB"/>
    </w:rPr>
  </w:style>
  <w:style w:type="character" w:styleId="FootnoteReference">
    <w:name w:val="footnote reference"/>
    <w:uiPriority w:val="99"/>
    <w:semiHidden/>
    <w:rPr>
      <w:vertAlign w:val="superscript"/>
    </w:rPr>
  </w:style>
  <w:style w:type="character" w:styleId="CommentReference">
    <w:name w:val="annotation reference"/>
    <w:semiHidden/>
    <w:rPr>
      <w:sz w:val="16"/>
      <w:szCs w:val="16"/>
    </w:rPr>
  </w:style>
  <w:style w:type="paragraph" w:styleId="CommentText">
    <w:name w:val="annotation text"/>
    <w:basedOn w:val="Normal"/>
    <w:semiHidden/>
    <w:rPr>
      <w:rFonts w:cs="Times New Roman"/>
      <w:sz w:val="20"/>
      <w:szCs w:val="20"/>
      <w:lang w:val="x-none"/>
    </w:rPr>
  </w:style>
  <w:style w:type="character" w:customStyle="1" w:styleId="CommentTextChar">
    <w:name w:val="Comment Text Char"/>
    <w:semiHidden/>
    <w:rPr>
      <w:rFonts w:ascii="Calibri" w:hAnsi="Calibri" w:cs="Calibri"/>
      <w:sz w:val="20"/>
      <w:szCs w:val="20"/>
      <w:lang w:eastAsia="en-GB"/>
    </w:rPr>
  </w:style>
  <w:style w:type="paragraph" w:styleId="CommentSubject">
    <w:name w:val="annotation subject"/>
    <w:basedOn w:val="CommentText"/>
    <w:next w:val="CommentText"/>
    <w:semiHidden/>
    <w:rPr>
      <w:b/>
      <w:bCs/>
    </w:rPr>
  </w:style>
  <w:style w:type="character" w:customStyle="1" w:styleId="CommentSubjectChar">
    <w:name w:val="Comment Subject Char"/>
    <w:semiHidden/>
    <w:rPr>
      <w:rFonts w:ascii="Calibri" w:hAnsi="Calibri" w:cs="Calibri"/>
      <w:b/>
      <w:bCs/>
      <w:sz w:val="20"/>
      <w:szCs w:val="20"/>
      <w:lang w:eastAsia="en-GB"/>
    </w:rPr>
  </w:style>
  <w:style w:type="character" w:customStyle="1" w:styleId="st1">
    <w:name w:val="st1"/>
    <w:basedOn w:val="DefaultParagraphFont"/>
  </w:style>
  <w:style w:type="paragraph" w:styleId="Title">
    <w:name w:val="Title"/>
    <w:basedOn w:val="Normal"/>
    <w:next w:val="Normal"/>
    <w:qFormat/>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rPr>
      <w:rFonts w:ascii="Cambria" w:eastAsia="Times New Roman" w:hAnsi="Cambria" w:cs="Times New Roman"/>
      <w:b/>
      <w:bCs/>
      <w:kern w:val="28"/>
      <w:sz w:val="32"/>
      <w:szCs w:val="32"/>
      <w:lang w:val="en-GB" w:eastAsia="en-GB"/>
    </w:rPr>
  </w:style>
  <w:style w:type="character" w:customStyle="1" w:styleId="Heading2Char">
    <w:name w:val="Heading 2 Char"/>
    <w:rPr>
      <w:rFonts w:ascii="Cambria" w:eastAsia="Times New Roman" w:hAnsi="Cambria" w:cs="Times New Roman"/>
      <w:b/>
      <w:bCs/>
      <w:i/>
      <w:iCs/>
      <w:sz w:val="28"/>
      <w:szCs w:val="28"/>
      <w:lang w:val="en-GB" w:eastAsia="en-GB"/>
    </w:rPr>
  </w:style>
  <w:style w:type="character" w:styleId="SubtleEmphasis">
    <w:name w:val="Subtle Emphasis"/>
    <w:qFormat/>
    <w:rPr>
      <w:i/>
      <w:iCs/>
      <w:color w:val="808080"/>
    </w:rPr>
  </w:style>
  <w:style w:type="paragraph" w:styleId="Revision">
    <w:name w:val="Revision"/>
    <w:hidden/>
    <w:semiHidden/>
    <w:rPr>
      <w:rFonts w:cs="Calibri"/>
      <w:sz w:val="22"/>
      <w:szCs w:val="22"/>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lang w:val="en-US" w:eastAsia="en-US"/>
    </w:rPr>
  </w:style>
  <w:style w:type="paragraph" w:styleId="IntenseQuote">
    <w:name w:val="Intense Quote"/>
    <w:basedOn w:val="Normal"/>
    <w:next w:val="Normal"/>
    <w:link w:val="IntenseQuoteChar"/>
    <w:uiPriority w:val="30"/>
    <w:qFormat/>
    <w:rsid w:val="0054775C"/>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54775C"/>
    <w:rPr>
      <w:rFonts w:cs="Calibri"/>
      <w:b/>
      <w:bCs/>
      <w:i/>
      <w:iCs/>
      <w:color w:val="4F81BD"/>
      <w:sz w:val="22"/>
      <w:szCs w:val="22"/>
      <w:lang w:val="en-GB" w:eastAsia="en-GB"/>
    </w:rPr>
  </w:style>
  <w:style w:type="paragraph" w:customStyle="1" w:styleId="Default">
    <w:name w:val="Default"/>
    <w:rsid w:val="00086C68"/>
    <w:pPr>
      <w:autoSpaceDE w:val="0"/>
      <w:autoSpaceDN w:val="0"/>
      <w:adjustRightInd w:val="0"/>
    </w:pPr>
    <w:rPr>
      <w:rFonts w:ascii="Verdana" w:hAnsi="Verdana" w:cs="Verdana"/>
      <w:color w:val="000000"/>
      <w:sz w:val="24"/>
      <w:szCs w:val="24"/>
      <w:lang w:val="fr-BE" w:eastAsia="fr-BE"/>
    </w:rPr>
  </w:style>
  <w:style w:type="character" w:styleId="IntenseEmphasis">
    <w:name w:val="Intense Emphasis"/>
    <w:uiPriority w:val="21"/>
    <w:qFormat/>
    <w:rsid w:val="00DA5524"/>
    <w:rPr>
      <w:b/>
      <w:bCs/>
      <w:i/>
      <w:iCs/>
      <w:color w:val="4F81BD"/>
    </w:rPr>
  </w:style>
  <w:style w:type="character" w:styleId="FollowedHyperlink">
    <w:name w:val="FollowedHyperlink"/>
    <w:basedOn w:val="DefaultParagraphFont"/>
    <w:uiPriority w:val="99"/>
    <w:semiHidden/>
    <w:unhideWhenUsed/>
    <w:rsid w:val="00BE47A1"/>
    <w:rPr>
      <w:color w:val="800080" w:themeColor="followedHyperlink"/>
      <w:u w:val="single"/>
    </w:rPr>
  </w:style>
  <w:style w:type="table" w:styleId="TableGrid">
    <w:name w:val="Table Grid"/>
    <w:basedOn w:val="TableNormal"/>
    <w:uiPriority w:val="59"/>
    <w:rsid w:val="001E50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3">
    <w:name w:val="Grid Table 2 Accent 3"/>
    <w:basedOn w:val="TableNormal"/>
    <w:uiPriority w:val="47"/>
    <w:rsid w:val="001E50B1"/>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1">
    <w:name w:val="Grid Table 6 Colorful Accent 1"/>
    <w:basedOn w:val="TableNormal"/>
    <w:uiPriority w:val="51"/>
    <w:rsid w:val="00302B8F"/>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302B8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uiPriority w:val="99"/>
    <w:semiHidden/>
    <w:unhideWhenUsed/>
    <w:rsid w:val="00FA472B"/>
    <w:rPr>
      <w:rFonts w:ascii="Georgia" w:hAnsi="Georgia" w:cs="Times New Roman"/>
      <w:sz w:val="20"/>
      <w:szCs w:val="20"/>
      <w:lang w:val="en-IE" w:eastAsia="en-US"/>
    </w:rPr>
  </w:style>
  <w:style w:type="character" w:customStyle="1" w:styleId="EndnoteTextChar">
    <w:name w:val="Endnote Text Char"/>
    <w:basedOn w:val="DefaultParagraphFont"/>
    <w:link w:val="EndnoteText"/>
    <w:uiPriority w:val="99"/>
    <w:semiHidden/>
    <w:rsid w:val="00FA472B"/>
    <w:rPr>
      <w:rFonts w:ascii="Georgia" w:hAnsi="Georgia"/>
      <w:lang w:val="en-IE" w:eastAsia="en-US"/>
    </w:rPr>
  </w:style>
  <w:style w:type="character" w:styleId="EndnoteReference">
    <w:name w:val="endnote reference"/>
    <w:basedOn w:val="DefaultParagraphFont"/>
    <w:uiPriority w:val="99"/>
    <w:semiHidden/>
    <w:unhideWhenUsed/>
    <w:rsid w:val="00FA472B"/>
    <w:rPr>
      <w:vertAlign w:val="superscript"/>
    </w:rPr>
  </w:style>
  <w:style w:type="character" w:styleId="Strong">
    <w:name w:val="Strong"/>
    <w:qFormat/>
    <w:rsid w:val="00FA472B"/>
    <w:rPr>
      <w:b/>
      <w:bCs/>
    </w:rPr>
  </w:style>
  <w:style w:type="paragraph" w:styleId="Signature">
    <w:name w:val="Signature"/>
    <w:link w:val="SignatureChar"/>
    <w:semiHidden/>
    <w:rsid w:val="00CA41B5"/>
    <w:rPr>
      <w:rFonts w:ascii="Pharma" w:eastAsia="Times New Roman" w:hAnsi="Pharma"/>
      <w:sz w:val="21"/>
      <w:szCs w:val="21"/>
      <w:lang w:val="da-DK" w:eastAsia="da-DK"/>
    </w:rPr>
  </w:style>
  <w:style w:type="character" w:customStyle="1" w:styleId="SignatureChar">
    <w:name w:val="Signature Char"/>
    <w:basedOn w:val="DefaultParagraphFont"/>
    <w:link w:val="Signature"/>
    <w:semiHidden/>
    <w:rsid w:val="00CA41B5"/>
    <w:rPr>
      <w:rFonts w:ascii="Pharma" w:eastAsia="Times New Roman" w:hAnsi="Pharma"/>
      <w:sz w:val="21"/>
      <w:szCs w:val="21"/>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96871">
      <w:bodyDiv w:val="1"/>
      <w:marLeft w:val="0"/>
      <w:marRight w:val="0"/>
      <w:marTop w:val="0"/>
      <w:marBottom w:val="0"/>
      <w:divBdr>
        <w:top w:val="none" w:sz="0" w:space="0" w:color="auto"/>
        <w:left w:val="none" w:sz="0" w:space="0" w:color="auto"/>
        <w:bottom w:val="none" w:sz="0" w:space="0" w:color="auto"/>
        <w:right w:val="none" w:sz="0" w:space="0" w:color="auto"/>
      </w:divBdr>
    </w:div>
    <w:div w:id="267855475">
      <w:bodyDiv w:val="1"/>
      <w:marLeft w:val="0"/>
      <w:marRight w:val="0"/>
      <w:marTop w:val="0"/>
      <w:marBottom w:val="0"/>
      <w:divBdr>
        <w:top w:val="none" w:sz="0" w:space="0" w:color="auto"/>
        <w:left w:val="none" w:sz="0" w:space="0" w:color="auto"/>
        <w:bottom w:val="none" w:sz="0" w:space="0" w:color="auto"/>
        <w:right w:val="none" w:sz="0" w:space="0" w:color="auto"/>
      </w:divBdr>
      <w:divsChild>
        <w:div w:id="272707256">
          <w:marLeft w:val="547"/>
          <w:marRight w:val="0"/>
          <w:marTop w:val="154"/>
          <w:marBottom w:val="0"/>
          <w:divBdr>
            <w:top w:val="none" w:sz="0" w:space="0" w:color="auto"/>
            <w:left w:val="none" w:sz="0" w:space="0" w:color="auto"/>
            <w:bottom w:val="none" w:sz="0" w:space="0" w:color="auto"/>
            <w:right w:val="none" w:sz="0" w:space="0" w:color="auto"/>
          </w:divBdr>
        </w:div>
        <w:div w:id="1712652731">
          <w:marLeft w:val="1166"/>
          <w:marRight w:val="0"/>
          <w:marTop w:val="134"/>
          <w:marBottom w:val="0"/>
          <w:divBdr>
            <w:top w:val="none" w:sz="0" w:space="0" w:color="auto"/>
            <w:left w:val="none" w:sz="0" w:space="0" w:color="auto"/>
            <w:bottom w:val="none" w:sz="0" w:space="0" w:color="auto"/>
            <w:right w:val="none" w:sz="0" w:space="0" w:color="auto"/>
          </w:divBdr>
        </w:div>
        <w:div w:id="1746492165">
          <w:marLeft w:val="1166"/>
          <w:marRight w:val="0"/>
          <w:marTop w:val="134"/>
          <w:marBottom w:val="0"/>
          <w:divBdr>
            <w:top w:val="none" w:sz="0" w:space="0" w:color="auto"/>
            <w:left w:val="none" w:sz="0" w:space="0" w:color="auto"/>
            <w:bottom w:val="none" w:sz="0" w:space="0" w:color="auto"/>
            <w:right w:val="none" w:sz="0" w:space="0" w:color="auto"/>
          </w:divBdr>
        </w:div>
        <w:div w:id="1000040712">
          <w:marLeft w:val="1166"/>
          <w:marRight w:val="0"/>
          <w:marTop w:val="134"/>
          <w:marBottom w:val="0"/>
          <w:divBdr>
            <w:top w:val="none" w:sz="0" w:space="0" w:color="auto"/>
            <w:left w:val="none" w:sz="0" w:space="0" w:color="auto"/>
            <w:bottom w:val="none" w:sz="0" w:space="0" w:color="auto"/>
            <w:right w:val="none" w:sz="0" w:space="0" w:color="auto"/>
          </w:divBdr>
        </w:div>
      </w:divsChild>
    </w:div>
    <w:div w:id="295523595">
      <w:bodyDiv w:val="1"/>
      <w:marLeft w:val="0"/>
      <w:marRight w:val="0"/>
      <w:marTop w:val="0"/>
      <w:marBottom w:val="0"/>
      <w:divBdr>
        <w:top w:val="none" w:sz="0" w:space="0" w:color="auto"/>
        <w:left w:val="none" w:sz="0" w:space="0" w:color="auto"/>
        <w:bottom w:val="none" w:sz="0" w:space="0" w:color="auto"/>
        <w:right w:val="none" w:sz="0" w:space="0" w:color="auto"/>
      </w:divBdr>
    </w:div>
    <w:div w:id="304089812">
      <w:bodyDiv w:val="1"/>
      <w:marLeft w:val="0"/>
      <w:marRight w:val="0"/>
      <w:marTop w:val="0"/>
      <w:marBottom w:val="0"/>
      <w:divBdr>
        <w:top w:val="none" w:sz="0" w:space="0" w:color="auto"/>
        <w:left w:val="none" w:sz="0" w:space="0" w:color="auto"/>
        <w:bottom w:val="none" w:sz="0" w:space="0" w:color="auto"/>
        <w:right w:val="none" w:sz="0" w:space="0" w:color="auto"/>
      </w:divBdr>
    </w:div>
    <w:div w:id="381172338">
      <w:bodyDiv w:val="1"/>
      <w:marLeft w:val="0"/>
      <w:marRight w:val="0"/>
      <w:marTop w:val="0"/>
      <w:marBottom w:val="0"/>
      <w:divBdr>
        <w:top w:val="none" w:sz="0" w:space="0" w:color="auto"/>
        <w:left w:val="none" w:sz="0" w:space="0" w:color="auto"/>
        <w:bottom w:val="none" w:sz="0" w:space="0" w:color="auto"/>
        <w:right w:val="none" w:sz="0" w:space="0" w:color="auto"/>
      </w:divBdr>
      <w:divsChild>
        <w:div w:id="1586920042">
          <w:marLeft w:val="547"/>
          <w:marRight w:val="0"/>
          <w:marTop w:val="154"/>
          <w:marBottom w:val="0"/>
          <w:divBdr>
            <w:top w:val="none" w:sz="0" w:space="0" w:color="auto"/>
            <w:left w:val="none" w:sz="0" w:space="0" w:color="auto"/>
            <w:bottom w:val="none" w:sz="0" w:space="0" w:color="auto"/>
            <w:right w:val="none" w:sz="0" w:space="0" w:color="auto"/>
          </w:divBdr>
        </w:div>
        <w:div w:id="1226139406">
          <w:marLeft w:val="547"/>
          <w:marRight w:val="0"/>
          <w:marTop w:val="154"/>
          <w:marBottom w:val="0"/>
          <w:divBdr>
            <w:top w:val="none" w:sz="0" w:space="0" w:color="auto"/>
            <w:left w:val="none" w:sz="0" w:space="0" w:color="auto"/>
            <w:bottom w:val="none" w:sz="0" w:space="0" w:color="auto"/>
            <w:right w:val="none" w:sz="0" w:space="0" w:color="auto"/>
          </w:divBdr>
        </w:div>
        <w:div w:id="426464086">
          <w:marLeft w:val="547"/>
          <w:marRight w:val="0"/>
          <w:marTop w:val="154"/>
          <w:marBottom w:val="0"/>
          <w:divBdr>
            <w:top w:val="none" w:sz="0" w:space="0" w:color="auto"/>
            <w:left w:val="none" w:sz="0" w:space="0" w:color="auto"/>
            <w:bottom w:val="none" w:sz="0" w:space="0" w:color="auto"/>
            <w:right w:val="none" w:sz="0" w:space="0" w:color="auto"/>
          </w:divBdr>
        </w:div>
        <w:div w:id="1682850144">
          <w:marLeft w:val="547"/>
          <w:marRight w:val="0"/>
          <w:marTop w:val="154"/>
          <w:marBottom w:val="0"/>
          <w:divBdr>
            <w:top w:val="none" w:sz="0" w:space="0" w:color="auto"/>
            <w:left w:val="none" w:sz="0" w:space="0" w:color="auto"/>
            <w:bottom w:val="none" w:sz="0" w:space="0" w:color="auto"/>
            <w:right w:val="none" w:sz="0" w:space="0" w:color="auto"/>
          </w:divBdr>
        </w:div>
        <w:div w:id="1905329903">
          <w:marLeft w:val="547"/>
          <w:marRight w:val="0"/>
          <w:marTop w:val="154"/>
          <w:marBottom w:val="0"/>
          <w:divBdr>
            <w:top w:val="none" w:sz="0" w:space="0" w:color="auto"/>
            <w:left w:val="none" w:sz="0" w:space="0" w:color="auto"/>
            <w:bottom w:val="none" w:sz="0" w:space="0" w:color="auto"/>
            <w:right w:val="none" w:sz="0" w:space="0" w:color="auto"/>
          </w:divBdr>
        </w:div>
      </w:divsChild>
    </w:div>
    <w:div w:id="411898930">
      <w:bodyDiv w:val="1"/>
      <w:marLeft w:val="0"/>
      <w:marRight w:val="0"/>
      <w:marTop w:val="0"/>
      <w:marBottom w:val="0"/>
      <w:divBdr>
        <w:top w:val="none" w:sz="0" w:space="0" w:color="auto"/>
        <w:left w:val="none" w:sz="0" w:space="0" w:color="auto"/>
        <w:bottom w:val="none" w:sz="0" w:space="0" w:color="auto"/>
        <w:right w:val="none" w:sz="0" w:space="0" w:color="auto"/>
      </w:divBdr>
      <w:divsChild>
        <w:div w:id="1283922924">
          <w:marLeft w:val="0"/>
          <w:marRight w:val="0"/>
          <w:marTop w:val="0"/>
          <w:marBottom w:val="0"/>
          <w:divBdr>
            <w:top w:val="none" w:sz="0" w:space="0" w:color="auto"/>
            <w:left w:val="none" w:sz="0" w:space="0" w:color="auto"/>
            <w:bottom w:val="none" w:sz="0" w:space="0" w:color="auto"/>
            <w:right w:val="none" w:sz="0" w:space="0" w:color="auto"/>
          </w:divBdr>
        </w:div>
        <w:div w:id="1126317756">
          <w:marLeft w:val="0"/>
          <w:marRight w:val="0"/>
          <w:marTop w:val="0"/>
          <w:marBottom w:val="0"/>
          <w:divBdr>
            <w:top w:val="none" w:sz="0" w:space="0" w:color="auto"/>
            <w:left w:val="none" w:sz="0" w:space="0" w:color="auto"/>
            <w:bottom w:val="none" w:sz="0" w:space="0" w:color="auto"/>
            <w:right w:val="none" w:sz="0" w:space="0" w:color="auto"/>
          </w:divBdr>
        </w:div>
        <w:div w:id="1325888175">
          <w:marLeft w:val="0"/>
          <w:marRight w:val="0"/>
          <w:marTop w:val="0"/>
          <w:marBottom w:val="0"/>
          <w:divBdr>
            <w:top w:val="none" w:sz="0" w:space="0" w:color="auto"/>
            <w:left w:val="none" w:sz="0" w:space="0" w:color="auto"/>
            <w:bottom w:val="none" w:sz="0" w:space="0" w:color="auto"/>
            <w:right w:val="none" w:sz="0" w:space="0" w:color="auto"/>
          </w:divBdr>
        </w:div>
        <w:div w:id="1196116487">
          <w:marLeft w:val="0"/>
          <w:marRight w:val="0"/>
          <w:marTop w:val="0"/>
          <w:marBottom w:val="0"/>
          <w:divBdr>
            <w:top w:val="none" w:sz="0" w:space="0" w:color="auto"/>
            <w:left w:val="none" w:sz="0" w:space="0" w:color="auto"/>
            <w:bottom w:val="none" w:sz="0" w:space="0" w:color="auto"/>
            <w:right w:val="none" w:sz="0" w:space="0" w:color="auto"/>
          </w:divBdr>
        </w:div>
        <w:div w:id="490607711">
          <w:marLeft w:val="0"/>
          <w:marRight w:val="0"/>
          <w:marTop w:val="0"/>
          <w:marBottom w:val="0"/>
          <w:divBdr>
            <w:top w:val="none" w:sz="0" w:space="0" w:color="auto"/>
            <w:left w:val="none" w:sz="0" w:space="0" w:color="auto"/>
            <w:bottom w:val="none" w:sz="0" w:space="0" w:color="auto"/>
            <w:right w:val="none" w:sz="0" w:space="0" w:color="auto"/>
          </w:divBdr>
        </w:div>
        <w:div w:id="2147117452">
          <w:marLeft w:val="0"/>
          <w:marRight w:val="0"/>
          <w:marTop w:val="0"/>
          <w:marBottom w:val="0"/>
          <w:divBdr>
            <w:top w:val="none" w:sz="0" w:space="0" w:color="auto"/>
            <w:left w:val="none" w:sz="0" w:space="0" w:color="auto"/>
            <w:bottom w:val="none" w:sz="0" w:space="0" w:color="auto"/>
            <w:right w:val="none" w:sz="0" w:space="0" w:color="auto"/>
          </w:divBdr>
        </w:div>
        <w:div w:id="1050618493">
          <w:marLeft w:val="0"/>
          <w:marRight w:val="0"/>
          <w:marTop w:val="0"/>
          <w:marBottom w:val="0"/>
          <w:divBdr>
            <w:top w:val="none" w:sz="0" w:space="0" w:color="auto"/>
            <w:left w:val="none" w:sz="0" w:space="0" w:color="auto"/>
            <w:bottom w:val="none" w:sz="0" w:space="0" w:color="auto"/>
            <w:right w:val="none" w:sz="0" w:space="0" w:color="auto"/>
          </w:divBdr>
        </w:div>
      </w:divsChild>
    </w:div>
    <w:div w:id="459685653">
      <w:bodyDiv w:val="1"/>
      <w:marLeft w:val="0"/>
      <w:marRight w:val="0"/>
      <w:marTop w:val="0"/>
      <w:marBottom w:val="0"/>
      <w:divBdr>
        <w:top w:val="none" w:sz="0" w:space="0" w:color="auto"/>
        <w:left w:val="none" w:sz="0" w:space="0" w:color="auto"/>
        <w:bottom w:val="none" w:sz="0" w:space="0" w:color="auto"/>
        <w:right w:val="none" w:sz="0" w:space="0" w:color="auto"/>
      </w:divBdr>
    </w:div>
    <w:div w:id="636106554">
      <w:bodyDiv w:val="1"/>
      <w:marLeft w:val="0"/>
      <w:marRight w:val="0"/>
      <w:marTop w:val="0"/>
      <w:marBottom w:val="0"/>
      <w:divBdr>
        <w:top w:val="none" w:sz="0" w:space="0" w:color="auto"/>
        <w:left w:val="none" w:sz="0" w:space="0" w:color="auto"/>
        <w:bottom w:val="none" w:sz="0" w:space="0" w:color="auto"/>
        <w:right w:val="none" w:sz="0" w:space="0" w:color="auto"/>
      </w:divBdr>
    </w:div>
    <w:div w:id="671301460">
      <w:bodyDiv w:val="1"/>
      <w:marLeft w:val="0"/>
      <w:marRight w:val="0"/>
      <w:marTop w:val="0"/>
      <w:marBottom w:val="0"/>
      <w:divBdr>
        <w:top w:val="none" w:sz="0" w:space="0" w:color="auto"/>
        <w:left w:val="none" w:sz="0" w:space="0" w:color="auto"/>
        <w:bottom w:val="none" w:sz="0" w:space="0" w:color="auto"/>
        <w:right w:val="none" w:sz="0" w:space="0" w:color="auto"/>
      </w:divBdr>
      <w:divsChild>
        <w:div w:id="2131900336">
          <w:marLeft w:val="547"/>
          <w:marRight w:val="0"/>
          <w:marTop w:val="0"/>
          <w:marBottom w:val="0"/>
          <w:divBdr>
            <w:top w:val="none" w:sz="0" w:space="0" w:color="auto"/>
            <w:left w:val="none" w:sz="0" w:space="0" w:color="auto"/>
            <w:bottom w:val="none" w:sz="0" w:space="0" w:color="auto"/>
            <w:right w:val="none" w:sz="0" w:space="0" w:color="auto"/>
          </w:divBdr>
        </w:div>
        <w:div w:id="654845585">
          <w:marLeft w:val="547"/>
          <w:marRight w:val="0"/>
          <w:marTop w:val="0"/>
          <w:marBottom w:val="0"/>
          <w:divBdr>
            <w:top w:val="none" w:sz="0" w:space="0" w:color="auto"/>
            <w:left w:val="none" w:sz="0" w:space="0" w:color="auto"/>
            <w:bottom w:val="none" w:sz="0" w:space="0" w:color="auto"/>
            <w:right w:val="none" w:sz="0" w:space="0" w:color="auto"/>
          </w:divBdr>
        </w:div>
      </w:divsChild>
    </w:div>
    <w:div w:id="897667534">
      <w:bodyDiv w:val="1"/>
      <w:marLeft w:val="0"/>
      <w:marRight w:val="0"/>
      <w:marTop w:val="0"/>
      <w:marBottom w:val="0"/>
      <w:divBdr>
        <w:top w:val="none" w:sz="0" w:space="0" w:color="auto"/>
        <w:left w:val="none" w:sz="0" w:space="0" w:color="auto"/>
        <w:bottom w:val="none" w:sz="0" w:space="0" w:color="auto"/>
        <w:right w:val="none" w:sz="0" w:space="0" w:color="auto"/>
      </w:divBdr>
      <w:divsChild>
        <w:div w:id="785779265">
          <w:marLeft w:val="547"/>
          <w:marRight w:val="0"/>
          <w:marTop w:val="154"/>
          <w:marBottom w:val="0"/>
          <w:divBdr>
            <w:top w:val="none" w:sz="0" w:space="0" w:color="auto"/>
            <w:left w:val="none" w:sz="0" w:space="0" w:color="auto"/>
            <w:bottom w:val="none" w:sz="0" w:space="0" w:color="auto"/>
            <w:right w:val="none" w:sz="0" w:space="0" w:color="auto"/>
          </w:divBdr>
        </w:div>
        <w:div w:id="161894027">
          <w:marLeft w:val="547"/>
          <w:marRight w:val="0"/>
          <w:marTop w:val="154"/>
          <w:marBottom w:val="0"/>
          <w:divBdr>
            <w:top w:val="none" w:sz="0" w:space="0" w:color="auto"/>
            <w:left w:val="none" w:sz="0" w:space="0" w:color="auto"/>
            <w:bottom w:val="none" w:sz="0" w:space="0" w:color="auto"/>
            <w:right w:val="none" w:sz="0" w:space="0" w:color="auto"/>
          </w:divBdr>
        </w:div>
        <w:div w:id="585114938">
          <w:marLeft w:val="547"/>
          <w:marRight w:val="0"/>
          <w:marTop w:val="154"/>
          <w:marBottom w:val="0"/>
          <w:divBdr>
            <w:top w:val="none" w:sz="0" w:space="0" w:color="auto"/>
            <w:left w:val="none" w:sz="0" w:space="0" w:color="auto"/>
            <w:bottom w:val="none" w:sz="0" w:space="0" w:color="auto"/>
            <w:right w:val="none" w:sz="0" w:space="0" w:color="auto"/>
          </w:divBdr>
        </w:div>
      </w:divsChild>
    </w:div>
    <w:div w:id="960720599">
      <w:bodyDiv w:val="1"/>
      <w:marLeft w:val="0"/>
      <w:marRight w:val="0"/>
      <w:marTop w:val="0"/>
      <w:marBottom w:val="0"/>
      <w:divBdr>
        <w:top w:val="none" w:sz="0" w:space="0" w:color="auto"/>
        <w:left w:val="none" w:sz="0" w:space="0" w:color="auto"/>
        <w:bottom w:val="none" w:sz="0" w:space="0" w:color="auto"/>
        <w:right w:val="none" w:sz="0" w:space="0" w:color="auto"/>
      </w:divBdr>
      <w:divsChild>
        <w:div w:id="2033265788">
          <w:marLeft w:val="547"/>
          <w:marRight w:val="0"/>
          <w:marTop w:val="0"/>
          <w:marBottom w:val="0"/>
          <w:divBdr>
            <w:top w:val="none" w:sz="0" w:space="0" w:color="auto"/>
            <w:left w:val="none" w:sz="0" w:space="0" w:color="auto"/>
            <w:bottom w:val="none" w:sz="0" w:space="0" w:color="auto"/>
            <w:right w:val="none" w:sz="0" w:space="0" w:color="auto"/>
          </w:divBdr>
        </w:div>
      </w:divsChild>
    </w:div>
    <w:div w:id="1005324948">
      <w:bodyDiv w:val="1"/>
      <w:marLeft w:val="0"/>
      <w:marRight w:val="0"/>
      <w:marTop w:val="0"/>
      <w:marBottom w:val="0"/>
      <w:divBdr>
        <w:top w:val="none" w:sz="0" w:space="0" w:color="auto"/>
        <w:left w:val="none" w:sz="0" w:space="0" w:color="auto"/>
        <w:bottom w:val="none" w:sz="0" w:space="0" w:color="auto"/>
        <w:right w:val="none" w:sz="0" w:space="0" w:color="auto"/>
      </w:divBdr>
    </w:div>
    <w:div w:id="1090350853">
      <w:bodyDiv w:val="1"/>
      <w:marLeft w:val="0"/>
      <w:marRight w:val="0"/>
      <w:marTop w:val="0"/>
      <w:marBottom w:val="0"/>
      <w:divBdr>
        <w:top w:val="none" w:sz="0" w:space="0" w:color="auto"/>
        <w:left w:val="none" w:sz="0" w:space="0" w:color="auto"/>
        <w:bottom w:val="none" w:sz="0" w:space="0" w:color="auto"/>
        <w:right w:val="none" w:sz="0" w:space="0" w:color="auto"/>
      </w:divBdr>
      <w:divsChild>
        <w:div w:id="612058724">
          <w:marLeft w:val="547"/>
          <w:marRight w:val="0"/>
          <w:marTop w:val="0"/>
          <w:marBottom w:val="0"/>
          <w:divBdr>
            <w:top w:val="none" w:sz="0" w:space="0" w:color="auto"/>
            <w:left w:val="none" w:sz="0" w:space="0" w:color="auto"/>
            <w:bottom w:val="none" w:sz="0" w:space="0" w:color="auto"/>
            <w:right w:val="none" w:sz="0" w:space="0" w:color="auto"/>
          </w:divBdr>
        </w:div>
        <w:div w:id="1225409279">
          <w:marLeft w:val="547"/>
          <w:marRight w:val="0"/>
          <w:marTop w:val="0"/>
          <w:marBottom w:val="0"/>
          <w:divBdr>
            <w:top w:val="none" w:sz="0" w:space="0" w:color="auto"/>
            <w:left w:val="none" w:sz="0" w:space="0" w:color="auto"/>
            <w:bottom w:val="none" w:sz="0" w:space="0" w:color="auto"/>
            <w:right w:val="none" w:sz="0" w:space="0" w:color="auto"/>
          </w:divBdr>
        </w:div>
      </w:divsChild>
    </w:div>
    <w:div w:id="1097866547">
      <w:bodyDiv w:val="1"/>
      <w:marLeft w:val="0"/>
      <w:marRight w:val="0"/>
      <w:marTop w:val="0"/>
      <w:marBottom w:val="0"/>
      <w:divBdr>
        <w:top w:val="none" w:sz="0" w:space="0" w:color="auto"/>
        <w:left w:val="none" w:sz="0" w:space="0" w:color="auto"/>
        <w:bottom w:val="none" w:sz="0" w:space="0" w:color="auto"/>
        <w:right w:val="none" w:sz="0" w:space="0" w:color="auto"/>
      </w:divBdr>
    </w:div>
    <w:div w:id="1138373432">
      <w:bodyDiv w:val="1"/>
      <w:marLeft w:val="0"/>
      <w:marRight w:val="0"/>
      <w:marTop w:val="0"/>
      <w:marBottom w:val="0"/>
      <w:divBdr>
        <w:top w:val="none" w:sz="0" w:space="0" w:color="auto"/>
        <w:left w:val="none" w:sz="0" w:space="0" w:color="auto"/>
        <w:bottom w:val="none" w:sz="0" w:space="0" w:color="auto"/>
        <w:right w:val="none" w:sz="0" w:space="0" w:color="auto"/>
      </w:divBdr>
      <w:divsChild>
        <w:div w:id="1406033580">
          <w:marLeft w:val="0"/>
          <w:marRight w:val="0"/>
          <w:marTop w:val="0"/>
          <w:marBottom w:val="0"/>
          <w:divBdr>
            <w:top w:val="none" w:sz="0" w:space="0" w:color="auto"/>
            <w:left w:val="none" w:sz="0" w:space="0" w:color="auto"/>
            <w:bottom w:val="none" w:sz="0" w:space="0" w:color="auto"/>
            <w:right w:val="none" w:sz="0" w:space="0" w:color="auto"/>
          </w:divBdr>
        </w:div>
        <w:div w:id="54594549">
          <w:marLeft w:val="0"/>
          <w:marRight w:val="0"/>
          <w:marTop w:val="0"/>
          <w:marBottom w:val="0"/>
          <w:divBdr>
            <w:top w:val="none" w:sz="0" w:space="0" w:color="auto"/>
            <w:left w:val="none" w:sz="0" w:space="0" w:color="auto"/>
            <w:bottom w:val="none" w:sz="0" w:space="0" w:color="auto"/>
            <w:right w:val="none" w:sz="0" w:space="0" w:color="auto"/>
          </w:divBdr>
        </w:div>
      </w:divsChild>
    </w:div>
    <w:div w:id="1185746214">
      <w:bodyDiv w:val="1"/>
      <w:marLeft w:val="0"/>
      <w:marRight w:val="0"/>
      <w:marTop w:val="0"/>
      <w:marBottom w:val="0"/>
      <w:divBdr>
        <w:top w:val="none" w:sz="0" w:space="0" w:color="auto"/>
        <w:left w:val="none" w:sz="0" w:space="0" w:color="auto"/>
        <w:bottom w:val="none" w:sz="0" w:space="0" w:color="auto"/>
        <w:right w:val="none" w:sz="0" w:space="0" w:color="auto"/>
      </w:divBdr>
      <w:divsChild>
        <w:div w:id="939676820">
          <w:marLeft w:val="547"/>
          <w:marRight w:val="0"/>
          <w:marTop w:val="154"/>
          <w:marBottom w:val="0"/>
          <w:divBdr>
            <w:top w:val="none" w:sz="0" w:space="0" w:color="auto"/>
            <w:left w:val="none" w:sz="0" w:space="0" w:color="auto"/>
            <w:bottom w:val="none" w:sz="0" w:space="0" w:color="auto"/>
            <w:right w:val="none" w:sz="0" w:space="0" w:color="auto"/>
          </w:divBdr>
        </w:div>
        <w:div w:id="876939700">
          <w:marLeft w:val="1166"/>
          <w:marRight w:val="0"/>
          <w:marTop w:val="134"/>
          <w:marBottom w:val="0"/>
          <w:divBdr>
            <w:top w:val="none" w:sz="0" w:space="0" w:color="auto"/>
            <w:left w:val="none" w:sz="0" w:space="0" w:color="auto"/>
            <w:bottom w:val="none" w:sz="0" w:space="0" w:color="auto"/>
            <w:right w:val="none" w:sz="0" w:space="0" w:color="auto"/>
          </w:divBdr>
        </w:div>
        <w:div w:id="162934405">
          <w:marLeft w:val="1166"/>
          <w:marRight w:val="0"/>
          <w:marTop w:val="134"/>
          <w:marBottom w:val="0"/>
          <w:divBdr>
            <w:top w:val="none" w:sz="0" w:space="0" w:color="auto"/>
            <w:left w:val="none" w:sz="0" w:space="0" w:color="auto"/>
            <w:bottom w:val="none" w:sz="0" w:space="0" w:color="auto"/>
            <w:right w:val="none" w:sz="0" w:space="0" w:color="auto"/>
          </w:divBdr>
        </w:div>
      </w:divsChild>
    </w:div>
    <w:div w:id="1371106687">
      <w:bodyDiv w:val="1"/>
      <w:marLeft w:val="0"/>
      <w:marRight w:val="0"/>
      <w:marTop w:val="0"/>
      <w:marBottom w:val="0"/>
      <w:divBdr>
        <w:top w:val="none" w:sz="0" w:space="0" w:color="auto"/>
        <w:left w:val="none" w:sz="0" w:space="0" w:color="auto"/>
        <w:bottom w:val="none" w:sz="0" w:space="0" w:color="auto"/>
        <w:right w:val="none" w:sz="0" w:space="0" w:color="auto"/>
      </w:divBdr>
      <w:divsChild>
        <w:div w:id="715083175">
          <w:marLeft w:val="547"/>
          <w:marRight w:val="0"/>
          <w:marTop w:val="0"/>
          <w:marBottom w:val="0"/>
          <w:divBdr>
            <w:top w:val="none" w:sz="0" w:space="0" w:color="auto"/>
            <w:left w:val="none" w:sz="0" w:space="0" w:color="auto"/>
            <w:bottom w:val="none" w:sz="0" w:space="0" w:color="auto"/>
            <w:right w:val="none" w:sz="0" w:space="0" w:color="auto"/>
          </w:divBdr>
        </w:div>
        <w:div w:id="1310554983">
          <w:marLeft w:val="547"/>
          <w:marRight w:val="0"/>
          <w:marTop w:val="0"/>
          <w:marBottom w:val="0"/>
          <w:divBdr>
            <w:top w:val="none" w:sz="0" w:space="0" w:color="auto"/>
            <w:left w:val="none" w:sz="0" w:space="0" w:color="auto"/>
            <w:bottom w:val="none" w:sz="0" w:space="0" w:color="auto"/>
            <w:right w:val="none" w:sz="0" w:space="0" w:color="auto"/>
          </w:divBdr>
        </w:div>
      </w:divsChild>
    </w:div>
    <w:div w:id="1509831191">
      <w:bodyDiv w:val="1"/>
      <w:marLeft w:val="0"/>
      <w:marRight w:val="0"/>
      <w:marTop w:val="0"/>
      <w:marBottom w:val="0"/>
      <w:divBdr>
        <w:top w:val="none" w:sz="0" w:space="0" w:color="auto"/>
        <w:left w:val="none" w:sz="0" w:space="0" w:color="auto"/>
        <w:bottom w:val="none" w:sz="0" w:space="0" w:color="auto"/>
        <w:right w:val="none" w:sz="0" w:space="0" w:color="auto"/>
      </w:divBdr>
    </w:div>
    <w:div w:id="1718313540">
      <w:bodyDiv w:val="1"/>
      <w:marLeft w:val="0"/>
      <w:marRight w:val="0"/>
      <w:marTop w:val="0"/>
      <w:marBottom w:val="0"/>
      <w:divBdr>
        <w:top w:val="none" w:sz="0" w:space="0" w:color="auto"/>
        <w:left w:val="none" w:sz="0" w:space="0" w:color="auto"/>
        <w:bottom w:val="none" w:sz="0" w:space="0" w:color="auto"/>
        <w:right w:val="none" w:sz="0" w:space="0" w:color="auto"/>
      </w:divBdr>
      <w:divsChild>
        <w:div w:id="1918049236">
          <w:marLeft w:val="864"/>
          <w:marRight w:val="0"/>
          <w:marTop w:val="0"/>
          <w:marBottom w:val="0"/>
          <w:divBdr>
            <w:top w:val="none" w:sz="0" w:space="0" w:color="auto"/>
            <w:left w:val="none" w:sz="0" w:space="0" w:color="auto"/>
            <w:bottom w:val="none" w:sz="0" w:space="0" w:color="auto"/>
            <w:right w:val="none" w:sz="0" w:space="0" w:color="auto"/>
          </w:divBdr>
        </w:div>
        <w:div w:id="1122769624">
          <w:marLeft w:val="864"/>
          <w:marRight w:val="0"/>
          <w:marTop w:val="0"/>
          <w:marBottom w:val="0"/>
          <w:divBdr>
            <w:top w:val="none" w:sz="0" w:space="0" w:color="auto"/>
            <w:left w:val="none" w:sz="0" w:space="0" w:color="auto"/>
            <w:bottom w:val="none" w:sz="0" w:space="0" w:color="auto"/>
            <w:right w:val="none" w:sz="0" w:space="0" w:color="auto"/>
          </w:divBdr>
        </w:div>
      </w:divsChild>
    </w:div>
    <w:div w:id="1755080911">
      <w:bodyDiv w:val="1"/>
      <w:marLeft w:val="0"/>
      <w:marRight w:val="0"/>
      <w:marTop w:val="0"/>
      <w:marBottom w:val="0"/>
      <w:divBdr>
        <w:top w:val="none" w:sz="0" w:space="0" w:color="auto"/>
        <w:left w:val="none" w:sz="0" w:space="0" w:color="auto"/>
        <w:bottom w:val="none" w:sz="0" w:space="0" w:color="auto"/>
        <w:right w:val="none" w:sz="0" w:space="0" w:color="auto"/>
      </w:divBdr>
    </w:div>
    <w:div w:id="1784152284">
      <w:bodyDiv w:val="1"/>
      <w:marLeft w:val="0"/>
      <w:marRight w:val="0"/>
      <w:marTop w:val="0"/>
      <w:marBottom w:val="0"/>
      <w:divBdr>
        <w:top w:val="none" w:sz="0" w:space="0" w:color="auto"/>
        <w:left w:val="none" w:sz="0" w:space="0" w:color="auto"/>
        <w:bottom w:val="none" w:sz="0" w:space="0" w:color="auto"/>
        <w:right w:val="none" w:sz="0" w:space="0" w:color="auto"/>
      </w:divBdr>
      <w:divsChild>
        <w:div w:id="1408961689">
          <w:marLeft w:val="864"/>
          <w:marRight w:val="0"/>
          <w:marTop w:val="0"/>
          <w:marBottom w:val="0"/>
          <w:divBdr>
            <w:top w:val="none" w:sz="0" w:space="0" w:color="auto"/>
            <w:left w:val="none" w:sz="0" w:space="0" w:color="auto"/>
            <w:bottom w:val="none" w:sz="0" w:space="0" w:color="auto"/>
            <w:right w:val="none" w:sz="0" w:space="0" w:color="auto"/>
          </w:divBdr>
        </w:div>
        <w:div w:id="610477117">
          <w:marLeft w:val="864"/>
          <w:marRight w:val="0"/>
          <w:marTop w:val="0"/>
          <w:marBottom w:val="0"/>
          <w:divBdr>
            <w:top w:val="none" w:sz="0" w:space="0" w:color="auto"/>
            <w:left w:val="none" w:sz="0" w:space="0" w:color="auto"/>
            <w:bottom w:val="none" w:sz="0" w:space="0" w:color="auto"/>
            <w:right w:val="none" w:sz="0" w:space="0" w:color="auto"/>
          </w:divBdr>
        </w:div>
        <w:div w:id="1125465205">
          <w:marLeft w:val="864"/>
          <w:marRight w:val="0"/>
          <w:marTop w:val="0"/>
          <w:marBottom w:val="0"/>
          <w:divBdr>
            <w:top w:val="none" w:sz="0" w:space="0" w:color="auto"/>
            <w:left w:val="none" w:sz="0" w:space="0" w:color="auto"/>
            <w:bottom w:val="none" w:sz="0" w:space="0" w:color="auto"/>
            <w:right w:val="none" w:sz="0" w:space="0" w:color="auto"/>
          </w:divBdr>
        </w:div>
      </w:divsChild>
    </w:div>
    <w:div w:id="1795513671">
      <w:bodyDiv w:val="1"/>
      <w:marLeft w:val="0"/>
      <w:marRight w:val="0"/>
      <w:marTop w:val="0"/>
      <w:marBottom w:val="0"/>
      <w:divBdr>
        <w:top w:val="none" w:sz="0" w:space="0" w:color="auto"/>
        <w:left w:val="none" w:sz="0" w:space="0" w:color="auto"/>
        <w:bottom w:val="none" w:sz="0" w:space="0" w:color="auto"/>
        <w:right w:val="none" w:sz="0" w:space="0" w:color="auto"/>
      </w:divBdr>
      <w:divsChild>
        <w:div w:id="1891723584">
          <w:marLeft w:val="0"/>
          <w:marRight w:val="0"/>
          <w:marTop w:val="0"/>
          <w:marBottom w:val="0"/>
          <w:divBdr>
            <w:top w:val="none" w:sz="0" w:space="0" w:color="auto"/>
            <w:left w:val="none" w:sz="0" w:space="0" w:color="auto"/>
            <w:bottom w:val="none" w:sz="0" w:space="0" w:color="auto"/>
            <w:right w:val="none" w:sz="0" w:space="0" w:color="auto"/>
          </w:divBdr>
        </w:div>
        <w:div w:id="1966619660">
          <w:marLeft w:val="0"/>
          <w:marRight w:val="0"/>
          <w:marTop w:val="0"/>
          <w:marBottom w:val="0"/>
          <w:divBdr>
            <w:top w:val="none" w:sz="0" w:space="0" w:color="auto"/>
            <w:left w:val="none" w:sz="0" w:space="0" w:color="auto"/>
            <w:bottom w:val="none" w:sz="0" w:space="0" w:color="auto"/>
            <w:right w:val="none" w:sz="0" w:space="0" w:color="auto"/>
          </w:divBdr>
        </w:div>
        <w:div w:id="882404618">
          <w:marLeft w:val="0"/>
          <w:marRight w:val="0"/>
          <w:marTop w:val="0"/>
          <w:marBottom w:val="0"/>
          <w:divBdr>
            <w:top w:val="none" w:sz="0" w:space="0" w:color="auto"/>
            <w:left w:val="none" w:sz="0" w:space="0" w:color="auto"/>
            <w:bottom w:val="none" w:sz="0" w:space="0" w:color="auto"/>
            <w:right w:val="none" w:sz="0" w:space="0" w:color="auto"/>
          </w:divBdr>
        </w:div>
        <w:div w:id="797605761">
          <w:marLeft w:val="0"/>
          <w:marRight w:val="0"/>
          <w:marTop w:val="0"/>
          <w:marBottom w:val="0"/>
          <w:divBdr>
            <w:top w:val="none" w:sz="0" w:space="0" w:color="auto"/>
            <w:left w:val="none" w:sz="0" w:space="0" w:color="auto"/>
            <w:bottom w:val="none" w:sz="0" w:space="0" w:color="auto"/>
            <w:right w:val="none" w:sz="0" w:space="0" w:color="auto"/>
          </w:divBdr>
        </w:div>
        <w:div w:id="352801996">
          <w:marLeft w:val="0"/>
          <w:marRight w:val="0"/>
          <w:marTop w:val="0"/>
          <w:marBottom w:val="0"/>
          <w:divBdr>
            <w:top w:val="none" w:sz="0" w:space="0" w:color="auto"/>
            <w:left w:val="none" w:sz="0" w:space="0" w:color="auto"/>
            <w:bottom w:val="none" w:sz="0" w:space="0" w:color="auto"/>
            <w:right w:val="none" w:sz="0" w:space="0" w:color="auto"/>
          </w:divBdr>
        </w:div>
        <w:div w:id="937567759">
          <w:marLeft w:val="0"/>
          <w:marRight w:val="0"/>
          <w:marTop w:val="0"/>
          <w:marBottom w:val="0"/>
          <w:divBdr>
            <w:top w:val="none" w:sz="0" w:space="0" w:color="auto"/>
            <w:left w:val="none" w:sz="0" w:space="0" w:color="auto"/>
            <w:bottom w:val="none" w:sz="0" w:space="0" w:color="auto"/>
            <w:right w:val="none" w:sz="0" w:space="0" w:color="auto"/>
          </w:divBdr>
        </w:div>
        <w:div w:id="392853462">
          <w:marLeft w:val="0"/>
          <w:marRight w:val="0"/>
          <w:marTop w:val="0"/>
          <w:marBottom w:val="0"/>
          <w:divBdr>
            <w:top w:val="none" w:sz="0" w:space="0" w:color="auto"/>
            <w:left w:val="none" w:sz="0" w:space="0" w:color="auto"/>
            <w:bottom w:val="none" w:sz="0" w:space="0" w:color="auto"/>
            <w:right w:val="none" w:sz="0" w:space="0" w:color="auto"/>
          </w:divBdr>
        </w:div>
      </w:divsChild>
    </w:div>
    <w:div w:id="1852721032">
      <w:bodyDiv w:val="1"/>
      <w:marLeft w:val="0"/>
      <w:marRight w:val="0"/>
      <w:marTop w:val="0"/>
      <w:marBottom w:val="0"/>
      <w:divBdr>
        <w:top w:val="none" w:sz="0" w:space="0" w:color="auto"/>
        <w:left w:val="none" w:sz="0" w:space="0" w:color="auto"/>
        <w:bottom w:val="none" w:sz="0" w:space="0" w:color="auto"/>
        <w:right w:val="none" w:sz="0" w:space="0" w:color="auto"/>
      </w:divBdr>
      <w:divsChild>
        <w:div w:id="195509691">
          <w:marLeft w:val="0"/>
          <w:marRight w:val="0"/>
          <w:marTop w:val="0"/>
          <w:marBottom w:val="0"/>
          <w:divBdr>
            <w:top w:val="none" w:sz="0" w:space="0" w:color="auto"/>
            <w:left w:val="none" w:sz="0" w:space="0" w:color="auto"/>
            <w:bottom w:val="none" w:sz="0" w:space="0" w:color="auto"/>
            <w:right w:val="none" w:sz="0" w:space="0" w:color="auto"/>
          </w:divBdr>
        </w:div>
        <w:div w:id="1334064028">
          <w:marLeft w:val="0"/>
          <w:marRight w:val="0"/>
          <w:marTop w:val="0"/>
          <w:marBottom w:val="0"/>
          <w:divBdr>
            <w:top w:val="none" w:sz="0" w:space="0" w:color="auto"/>
            <w:left w:val="none" w:sz="0" w:space="0" w:color="auto"/>
            <w:bottom w:val="none" w:sz="0" w:space="0" w:color="auto"/>
            <w:right w:val="none" w:sz="0" w:space="0" w:color="auto"/>
          </w:divBdr>
        </w:div>
        <w:div w:id="2046060100">
          <w:marLeft w:val="0"/>
          <w:marRight w:val="0"/>
          <w:marTop w:val="0"/>
          <w:marBottom w:val="0"/>
          <w:divBdr>
            <w:top w:val="none" w:sz="0" w:space="0" w:color="auto"/>
            <w:left w:val="none" w:sz="0" w:space="0" w:color="auto"/>
            <w:bottom w:val="none" w:sz="0" w:space="0" w:color="auto"/>
            <w:right w:val="none" w:sz="0" w:space="0" w:color="auto"/>
          </w:divBdr>
        </w:div>
        <w:div w:id="1886797201">
          <w:marLeft w:val="0"/>
          <w:marRight w:val="0"/>
          <w:marTop w:val="0"/>
          <w:marBottom w:val="0"/>
          <w:divBdr>
            <w:top w:val="none" w:sz="0" w:space="0" w:color="auto"/>
            <w:left w:val="none" w:sz="0" w:space="0" w:color="auto"/>
            <w:bottom w:val="none" w:sz="0" w:space="0" w:color="auto"/>
            <w:right w:val="none" w:sz="0" w:space="0" w:color="auto"/>
          </w:divBdr>
        </w:div>
        <w:div w:id="209346386">
          <w:marLeft w:val="0"/>
          <w:marRight w:val="0"/>
          <w:marTop w:val="0"/>
          <w:marBottom w:val="0"/>
          <w:divBdr>
            <w:top w:val="none" w:sz="0" w:space="0" w:color="auto"/>
            <w:left w:val="none" w:sz="0" w:space="0" w:color="auto"/>
            <w:bottom w:val="none" w:sz="0" w:space="0" w:color="auto"/>
            <w:right w:val="none" w:sz="0" w:space="0" w:color="auto"/>
          </w:divBdr>
        </w:div>
      </w:divsChild>
    </w:div>
    <w:div w:id="1903170531">
      <w:bodyDiv w:val="1"/>
      <w:marLeft w:val="0"/>
      <w:marRight w:val="0"/>
      <w:marTop w:val="0"/>
      <w:marBottom w:val="0"/>
      <w:divBdr>
        <w:top w:val="none" w:sz="0" w:space="0" w:color="auto"/>
        <w:left w:val="none" w:sz="0" w:space="0" w:color="auto"/>
        <w:bottom w:val="none" w:sz="0" w:space="0" w:color="auto"/>
        <w:right w:val="none" w:sz="0" w:space="0" w:color="auto"/>
      </w:divBdr>
      <w:divsChild>
        <w:div w:id="1305771203">
          <w:marLeft w:val="864"/>
          <w:marRight w:val="0"/>
          <w:marTop w:val="0"/>
          <w:marBottom w:val="0"/>
          <w:divBdr>
            <w:top w:val="none" w:sz="0" w:space="0" w:color="auto"/>
            <w:left w:val="none" w:sz="0" w:space="0" w:color="auto"/>
            <w:bottom w:val="none" w:sz="0" w:space="0" w:color="auto"/>
            <w:right w:val="none" w:sz="0" w:space="0" w:color="auto"/>
          </w:divBdr>
        </w:div>
        <w:div w:id="1646546727">
          <w:marLeft w:val="864"/>
          <w:marRight w:val="0"/>
          <w:marTop w:val="0"/>
          <w:marBottom w:val="0"/>
          <w:divBdr>
            <w:top w:val="none" w:sz="0" w:space="0" w:color="auto"/>
            <w:left w:val="none" w:sz="0" w:space="0" w:color="auto"/>
            <w:bottom w:val="none" w:sz="0" w:space="0" w:color="auto"/>
            <w:right w:val="none" w:sz="0" w:space="0" w:color="auto"/>
          </w:divBdr>
        </w:div>
        <w:div w:id="44375835">
          <w:marLeft w:val="864"/>
          <w:marRight w:val="0"/>
          <w:marTop w:val="0"/>
          <w:marBottom w:val="0"/>
          <w:divBdr>
            <w:top w:val="none" w:sz="0" w:space="0" w:color="auto"/>
            <w:left w:val="none" w:sz="0" w:space="0" w:color="auto"/>
            <w:bottom w:val="none" w:sz="0" w:space="0" w:color="auto"/>
            <w:right w:val="none" w:sz="0" w:space="0" w:color="auto"/>
          </w:divBdr>
        </w:div>
      </w:divsChild>
    </w:div>
    <w:div w:id="198234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www.apoteket.dk" TargetMode="External"/><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em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observia.fr/Professionnels-de-sante" TargetMode="External"/><Relationship Id="rId13" Type="http://schemas.openxmlformats.org/officeDocument/2006/relationships/hyperlink" Target="https://www.medetel.eu/download/2015/parallel_sessions/presentation/day3/Digitalcare_Farma.pdf" TargetMode="External"/><Relationship Id="rId18" Type="http://schemas.openxmlformats.org/officeDocument/2006/relationships/hyperlink" Target="https://botplusweb.portalfarma.com/" TargetMode="External"/><Relationship Id="rId26" Type="http://schemas.openxmlformats.org/officeDocument/2006/relationships/hyperlink" Target="http://systems.hscic.gov.uk/scr/library/poc_report.pdf" TargetMode="External"/><Relationship Id="rId3" Type="http://schemas.openxmlformats.org/officeDocument/2006/relationships/hyperlink" Target="http://mapteka.bg/" TargetMode="External"/><Relationship Id="rId21" Type="http://schemas.openxmlformats.org/officeDocument/2006/relationships/hyperlink" Target="https://www.medetel.eu/download/2016/parallel_sessions/presentation/day2/mHealth_examples_in_Spain.pdf" TargetMode="External"/><Relationship Id="rId7" Type="http://schemas.openxmlformats.org/officeDocument/2006/relationships/hyperlink" Target="https://www.medetel.eu/download/2015/parallel_sessions/presentation/day3/Observia_Pharmacy_Interviews.pdf" TargetMode="External"/><Relationship Id="rId12" Type="http://schemas.openxmlformats.org/officeDocument/2006/relationships/hyperlink" Target="http://www.telemedinov.fr/" TargetMode="External"/><Relationship Id="rId17" Type="http://schemas.openxmlformats.org/officeDocument/2006/relationships/hyperlink" Target="https://www.medetel.eu/download/2016/parallel_sessions/presentation/day2/Electronic_Prescription_Pharmacy_CV.pdf" TargetMode="External"/><Relationship Id="rId25" Type="http://schemas.openxmlformats.org/officeDocument/2006/relationships/hyperlink" Target="https://www.medetel.eu/download/2015/parallel_sessions/presentation/day3/NetCare_telemed_eng_2.pdf" TargetMode="External"/><Relationship Id="rId2" Type="http://schemas.openxmlformats.org/officeDocument/2006/relationships/hyperlink" Target="https://www.medetel.eu/download/2016/parallel_sessions/presentation/day2/A_shared_pharmaceutical_record_in_a_Belgian.pdf" TargetMode="External"/><Relationship Id="rId16" Type="http://schemas.openxmlformats.org/officeDocument/2006/relationships/hyperlink" Target="https://www.medetel.eu/download/2016/parallel_sessions/presentation/day2/Receita_sem_Papel.pdf" TargetMode="External"/><Relationship Id="rId20" Type="http://schemas.openxmlformats.org/officeDocument/2006/relationships/hyperlink" Target="http://www.portalfarma.com" TargetMode="External"/><Relationship Id="rId29" Type="http://schemas.openxmlformats.org/officeDocument/2006/relationships/hyperlink" Target="http://psnc.org.uk/funding-and-statistics/nhs-statistics/nms-statistics/" TargetMode="External"/><Relationship Id="rId1" Type="http://schemas.openxmlformats.org/officeDocument/2006/relationships/hyperlink" Target="https://www.medetel.eu/download/2016/parallel_sessions/presentation/day2/Mobile_Pharmacy_App.pdf" TargetMode="External"/><Relationship Id="rId6" Type="http://schemas.openxmlformats.org/officeDocument/2006/relationships/hyperlink" Target="http://www.ordre.pharmacien.fr/Communications/Communiques-de-presse/Evaluation-du-DP-de-sa-mise-en-oeuvreaux-Interventions-Pharmaceutiques" TargetMode="External"/><Relationship Id="rId11" Type="http://schemas.openxmlformats.org/officeDocument/2006/relationships/hyperlink" Target="http://www.telemedinov.fr/" TargetMode="External"/><Relationship Id="rId24" Type="http://schemas.openxmlformats.org/officeDocument/2006/relationships/hyperlink" Target="https://www.medetel.eu/download/2015/parallel_sessions/presentation/day3/NetCare_telemed_eng_2.pdf" TargetMode="External"/><Relationship Id="rId32" Type="http://schemas.openxmlformats.org/officeDocument/2006/relationships/hyperlink" Target="http://psnc.org.uk/funding-and-statistics/nhs-statistics/nms-statistics/" TargetMode="External"/><Relationship Id="rId5" Type="http://schemas.openxmlformats.org/officeDocument/2006/relationships/hyperlink" Target="https://www.medetel.eu/download/2016/parallel_sessions/presentation/day2/Olivier_Por_Overview.pdf" TargetMode="External"/><Relationship Id="rId15" Type="http://schemas.openxmlformats.org/officeDocument/2006/relationships/hyperlink" Target="https://www.medetel.eu/download/2016/parallel_sessions/presentation/day2/Electronic_Prescription_Pharmacy_CV.pdf" TargetMode="External"/><Relationship Id="rId23" Type="http://schemas.openxmlformats.org/officeDocument/2006/relationships/hyperlink" Target="https://www.medetel.eu/download/2015/parallel_sessions/presentation/day3/An%20IT-solution.pdf" TargetMode="External"/><Relationship Id="rId28" Type="http://schemas.openxmlformats.org/officeDocument/2006/relationships/hyperlink" Target="http://psnc.org.uk/funding-and-statistics/nhs-statistics/nms-statistics/" TargetMode="External"/><Relationship Id="rId10" Type="http://schemas.openxmlformats.org/officeDocument/2006/relationships/hyperlink" Target="http://www.telemedinov.fr/" TargetMode="External"/><Relationship Id="rId19" Type="http://schemas.openxmlformats.org/officeDocument/2006/relationships/hyperlink" Target="https://www.medetel.eu/download/2016/parallel_sessions/presentation/day2/mHealth_examples_in_Spain.pdf" TargetMode="External"/><Relationship Id="rId31" Type="http://schemas.openxmlformats.org/officeDocument/2006/relationships/hyperlink" Target="http://psnc.org.uk/funding-and-statistics/nhs-statistics/nms-statistics/" TargetMode="External"/><Relationship Id="rId4" Type="http://schemas.openxmlformats.org/officeDocument/2006/relationships/hyperlink" Target="http://www.lekarnici.cz/Pro-verejnost/Informace-pro-verejnost/Lekarny-v-mobilu.aspx" TargetMode="External"/><Relationship Id="rId9" Type="http://schemas.openxmlformats.org/officeDocument/2006/relationships/hyperlink" Target="http://www.pharmagest.com/" TargetMode="External"/><Relationship Id="rId14" Type="http://schemas.openxmlformats.org/officeDocument/2006/relationships/hyperlink" Target="https://www.medetel.eu/download/2016/parallel_sessions/presentation/day2/Receita_sem_Papel.pdf" TargetMode="External"/><Relationship Id="rId22" Type="http://schemas.openxmlformats.org/officeDocument/2006/relationships/hyperlink" Target="http://www.fass.se" TargetMode="External"/><Relationship Id="rId27" Type="http://schemas.openxmlformats.org/officeDocument/2006/relationships/hyperlink" Target="http://psnc.org.uk/services-commissioning/advanced-services/nms/" TargetMode="External"/><Relationship Id="rId30" Type="http://schemas.openxmlformats.org/officeDocument/2006/relationships/hyperlink" Target="http://psnc.org.uk/funding-and-statistics/nhs-statistics/nms-statistic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U:\PGEU%20Doc%20TEMPLATES\2014%20PGEU%20Position%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9C7AE-D765-465F-9133-CD4135AA8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 PGEU Position Paper</Template>
  <TotalTime>0</TotalTime>
  <Pages>31</Pages>
  <Words>5441</Words>
  <Characters>31020</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36389</CharactersWithSpaces>
  <SharedDoc>false</SharedDoc>
  <HLinks>
    <vt:vector size="12" baseType="variant">
      <vt:variant>
        <vt:i4>6422642</vt:i4>
      </vt:variant>
      <vt:variant>
        <vt:i4>3</vt:i4>
      </vt:variant>
      <vt:variant>
        <vt:i4>0</vt:i4>
      </vt:variant>
      <vt:variant>
        <vt:i4>5</vt:i4>
      </vt:variant>
      <vt:variant>
        <vt:lpwstr>http://ec.europa.eu/health/medical-devices/files/meddev/2_4_1_rev_9_classification_en.pdf</vt:lpwstr>
      </vt:variant>
      <vt:variant>
        <vt:lpwstr/>
      </vt:variant>
      <vt:variant>
        <vt:i4>5832719</vt:i4>
      </vt:variant>
      <vt:variant>
        <vt:i4>0</vt:i4>
      </vt:variant>
      <vt:variant>
        <vt:i4>0</vt:i4>
      </vt:variant>
      <vt:variant>
        <vt:i4>5</vt:i4>
      </vt:variant>
      <vt:variant>
        <vt:lpwstr>http://eur-lex.europa.eu/LexUriServ/LexUriServ.do?uri=CELEX:32009R1223:EN:NOT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Wilkinson</dc:creator>
  <cp:lastModifiedBy>Jurate Svarcaite</cp:lastModifiedBy>
  <cp:revision>2</cp:revision>
  <cp:lastPrinted>2012-12-13T14:28:00Z</cp:lastPrinted>
  <dcterms:created xsi:type="dcterms:W3CDTF">2016-11-03T10:44:00Z</dcterms:created>
  <dcterms:modified xsi:type="dcterms:W3CDTF">2016-11-03T10:44:00Z</dcterms:modified>
</cp:coreProperties>
</file>